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0D9B6" w14:textId="2BADF84C" w:rsidR="003D6A17" w:rsidRDefault="002777C2" w:rsidP="00B5280C">
      <w:pPr>
        <w:rPr>
          <w:b/>
          <w:bCs/>
        </w:rPr>
      </w:pPr>
      <w:r>
        <w:rPr>
          <w:noProof/>
        </w:rPr>
        <mc:AlternateContent>
          <mc:Choice Requires="wps">
            <w:drawing>
              <wp:anchor distT="0" distB="0" distL="114300" distR="114300" simplePos="0" relativeHeight="251658242" behindDoc="0" locked="0" layoutInCell="1" allowOverlap="1" wp14:anchorId="4C1B347B" wp14:editId="7A696D27">
                <wp:simplePos x="0" y="0"/>
                <wp:positionH relativeFrom="column">
                  <wp:posOffset>-34033</wp:posOffset>
                </wp:positionH>
                <wp:positionV relativeFrom="paragraph">
                  <wp:posOffset>-102127</wp:posOffset>
                </wp:positionV>
                <wp:extent cx="6013738" cy="836579"/>
                <wp:effectExtent l="0" t="0" r="19050" b="14605"/>
                <wp:wrapNone/>
                <wp:docPr id="1" name="Zone de texte 1"/>
                <wp:cNvGraphicFramePr/>
                <a:graphic xmlns:a="http://schemas.openxmlformats.org/drawingml/2006/main">
                  <a:graphicData uri="http://schemas.microsoft.com/office/word/2010/wordprocessingShape">
                    <wps:wsp>
                      <wps:cNvSpPr txBox="1"/>
                      <wps:spPr>
                        <a:xfrm>
                          <a:off x="0" y="0"/>
                          <a:ext cx="6013738" cy="836579"/>
                        </a:xfrm>
                        <a:prstGeom prst="rect">
                          <a:avLst/>
                        </a:prstGeom>
                        <a:solidFill>
                          <a:schemeClr val="lt1"/>
                        </a:solidFill>
                        <a:ln w="6350">
                          <a:solidFill>
                            <a:prstClr val="black"/>
                          </a:solidFill>
                        </a:ln>
                      </wps:spPr>
                      <wps:txbx>
                        <w:txbxContent>
                          <w:p w14:paraId="5416E5A1" w14:textId="13AF4338" w:rsidR="002777C2" w:rsidRPr="00F30152" w:rsidRDefault="00E40531">
                            <w:pPr>
                              <w:rPr>
                                <w:b/>
                                <w:bCs/>
                                <w:lang w:val="fr-CH"/>
                              </w:rPr>
                            </w:pPr>
                            <w:r w:rsidRPr="00F30152">
                              <w:rPr>
                                <w:b/>
                                <w:bCs/>
                                <w:lang w:val="fr-CH"/>
                              </w:rPr>
                              <w:t>Pour bien utiliser ce document :</w:t>
                            </w:r>
                          </w:p>
                          <w:p w14:paraId="684CABBA" w14:textId="3582C8BC" w:rsidR="00E40531" w:rsidRDefault="00C82B89" w:rsidP="00C82B89">
                            <w:r w:rsidRPr="00C82B89">
                              <w:rPr>
                                <w:lang w:val="fr-CH"/>
                              </w:rPr>
                              <w:t>-</w:t>
                            </w:r>
                            <w:r>
                              <w:rPr>
                                <w:lang w:val="fr-CH"/>
                              </w:rPr>
                              <w:t xml:space="preserve"> </w:t>
                            </w:r>
                            <w:r w:rsidR="00E40531" w:rsidRPr="00C82B89">
                              <w:rPr>
                                <w:lang w:val="fr-CH"/>
                              </w:rPr>
                              <w:t>Remplace</w:t>
                            </w:r>
                            <w:r w:rsidR="00AB5D56">
                              <w:rPr>
                                <w:lang w:val="fr-CH"/>
                              </w:rPr>
                              <w:t>z</w:t>
                            </w:r>
                            <w:r>
                              <w:rPr>
                                <w:lang w:val="fr-CH"/>
                              </w:rPr>
                              <w:t xml:space="preserve"> les zones </w:t>
                            </w:r>
                            <w:r w:rsidRPr="0082317B">
                              <w:t>[nom de l’entreprise]</w:t>
                            </w:r>
                            <w:r>
                              <w:t xml:space="preserve"> par votre nom.</w:t>
                            </w:r>
                          </w:p>
                          <w:p w14:paraId="54AF074A" w14:textId="77777777" w:rsidR="0081200C" w:rsidRDefault="00E658CF" w:rsidP="00C82B89">
                            <w:r>
                              <w:t>-</w:t>
                            </w:r>
                            <w:r w:rsidR="00860713">
                              <w:t xml:space="preserve"> </w:t>
                            </w:r>
                            <w:r w:rsidR="0081200C">
                              <w:t>Adaptez le contenu à votre entreprise</w:t>
                            </w:r>
                          </w:p>
                          <w:p w14:paraId="28E94A06" w14:textId="72728859" w:rsidR="00860713" w:rsidRPr="00860713" w:rsidRDefault="0081200C" w:rsidP="00C82B89">
                            <w:r>
                              <w:t xml:space="preserve">- </w:t>
                            </w:r>
                            <w:r w:rsidR="00AB5D56">
                              <w:t>C</w:t>
                            </w:r>
                            <w:r>
                              <w:t xml:space="preserve">hangez la mise en page : ajoutez votre logo et </w:t>
                            </w:r>
                            <w:r w:rsidR="00E658CF">
                              <w:t>supprime</w:t>
                            </w:r>
                            <w:r w:rsidR="00AB5D56">
                              <w:t>z</w:t>
                            </w:r>
                            <w:r w:rsidR="00E658CF">
                              <w:t xml:space="preserve"> ce cadre</w:t>
                            </w:r>
                            <w:r w:rsidR="00AB5D56">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1B347B" id="_x0000_t202" coordsize="21600,21600" o:spt="202" path="m,l,21600r21600,l21600,xe">
                <v:stroke joinstyle="miter"/>
                <v:path gradientshapeok="t" o:connecttype="rect"/>
              </v:shapetype>
              <v:shape id="Zone de texte 1" o:spid="_x0000_s1026" type="#_x0000_t202" style="position:absolute;margin-left:-2.7pt;margin-top:-8.05pt;width:473.5pt;height:65.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" fillcolor="white [3201]" strokeweight=".5pt">
                <v:textbox>
                  <w:txbxContent>
                    <w:p w14:paraId="5416E5A1" w14:textId="13AF4338" w:rsidR="002777C2" w:rsidRPr="00F30152" w:rsidRDefault="00E40531">
                      <w:pPr>
                        <w:rPr>
                          <w:b/>
                          <w:bCs/>
                          <w:lang w:val="fr-CH"/>
                        </w:rPr>
                      </w:pPr>
                      <w:r w:rsidRPr="00F30152">
                        <w:rPr>
                          <w:b/>
                          <w:bCs/>
                          <w:lang w:val="fr-CH"/>
                        </w:rPr>
                        <w:t>Pour bien utiliser ce document :</w:t>
                      </w:r>
                    </w:p>
                    <w:p w14:paraId="684CABBA" w14:textId="3582C8BC" w:rsidR="00E40531" w:rsidRDefault="00C82B89" w:rsidP="00C82B89">
                      <w:r w:rsidRPr="00C82B89">
                        <w:rPr>
                          <w:lang w:val="fr-CH"/>
                        </w:rPr>
                        <w:t>-</w:t>
                      </w:r>
                      <w:r>
                        <w:rPr>
                          <w:lang w:val="fr-CH"/>
                        </w:rPr>
                        <w:t xml:space="preserve"> </w:t>
                      </w:r>
                      <w:r w:rsidR="00E40531" w:rsidRPr="00C82B89">
                        <w:rPr>
                          <w:lang w:val="fr-CH"/>
                        </w:rPr>
                        <w:t>Remplace</w:t>
                      </w:r>
                      <w:r w:rsidR="00AB5D56">
                        <w:rPr>
                          <w:lang w:val="fr-CH"/>
                        </w:rPr>
                        <w:t>z</w:t>
                      </w:r>
                      <w:r>
                        <w:rPr>
                          <w:lang w:val="fr-CH"/>
                        </w:rPr>
                        <w:t xml:space="preserve"> les zones </w:t>
                      </w:r>
                      <w:r w:rsidRPr="0082317B">
                        <w:t>[nom de l’entreprise]</w:t>
                      </w:r>
                      <w:r>
                        <w:t xml:space="preserve"> par votre nom.</w:t>
                      </w:r>
                    </w:p>
                    <w:p w14:paraId="54AF074A" w14:textId="77777777" w:rsidR="0081200C" w:rsidRDefault="00E658CF" w:rsidP="00C82B89">
                      <w:r>
                        <w:t>-</w:t>
                      </w:r>
                      <w:r w:rsidR="00860713">
                        <w:t xml:space="preserve"> </w:t>
                      </w:r>
                      <w:r w:rsidR="0081200C">
                        <w:t>Adaptez le contenu à votre entreprise</w:t>
                      </w:r>
                    </w:p>
                    <w:p w14:paraId="28E94A06" w14:textId="72728859" w:rsidR="00860713" w:rsidRPr="00860713" w:rsidRDefault="0081200C" w:rsidP="00C82B89">
                      <w:r>
                        <w:t xml:space="preserve">- </w:t>
                      </w:r>
                      <w:r w:rsidR="00AB5D56">
                        <w:t>C</w:t>
                      </w:r>
                      <w:r>
                        <w:t xml:space="preserve">hangez la mise en page : ajoutez votre logo et </w:t>
                      </w:r>
                      <w:r w:rsidR="00E658CF">
                        <w:t>supprime</w:t>
                      </w:r>
                      <w:r w:rsidR="00AB5D56">
                        <w:t>z</w:t>
                      </w:r>
                      <w:r w:rsidR="00E658CF">
                        <w:t xml:space="preserve"> ce cadre</w:t>
                      </w:r>
                      <w:r w:rsidR="00AB5D56">
                        <w:t> !</w:t>
                      </w:r>
                    </w:p>
                  </w:txbxContent>
                </v:textbox>
              </v:shape>
            </w:pict>
          </mc:Fallback>
        </mc:AlternateContent>
      </w:r>
      <w:r w:rsidR="003D6A17">
        <w:rPr>
          <w:noProof/>
        </w:rPr>
        <mc:AlternateContent>
          <mc:Choice Requires="wps">
            <w:drawing>
              <wp:anchor distT="0" distB="0" distL="114300" distR="114300" simplePos="0" relativeHeight="251658241" behindDoc="0" locked="0" layoutInCell="1" allowOverlap="1" wp14:anchorId="0EBFC03F" wp14:editId="737D1DD2">
                <wp:simplePos x="0" y="0"/>
                <wp:positionH relativeFrom="column">
                  <wp:posOffset>5318760</wp:posOffset>
                </wp:positionH>
                <wp:positionV relativeFrom="paragraph">
                  <wp:posOffset>-654685</wp:posOffset>
                </wp:positionV>
                <wp:extent cx="882650" cy="346710"/>
                <wp:effectExtent l="0" t="0" r="6350" b="0"/>
                <wp:wrapNone/>
                <wp:docPr id="3" name="Zone de texte 3"/>
                <wp:cNvGraphicFramePr/>
                <a:graphic xmlns:a="http://schemas.openxmlformats.org/drawingml/2006/main">
                  <a:graphicData uri="http://schemas.microsoft.com/office/word/2010/wordprocessingShape">
                    <wps:wsp>
                      <wps:cNvSpPr txBox="1"/>
                      <wps:spPr>
                        <a:xfrm>
                          <a:off x="0" y="0"/>
                          <a:ext cx="882650" cy="346710"/>
                        </a:xfrm>
                        <a:prstGeom prst="rect">
                          <a:avLst/>
                        </a:prstGeom>
                        <a:solidFill>
                          <a:schemeClr val="lt1"/>
                        </a:solidFill>
                        <a:ln w="6350">
                          <a:noFill/>
                        </a:ln>
                      </wps:spPr>
                      <wps:txbx>
                        <w:txbxContent>
                          <w:p w14:paraId="36514E61" w14:textId="77777777" w:rsidR="001159DB" w:rsidRPr="002F1114" w:rsidRDefault="001159DB" w:rsidP="001159DB">
                            <w:pPr>
                              <w:rPr>
                                <w:sz w:val="16"/>
                                <w:szCs w:val="16"/>
                                <w:lang w:val="fr-CH"/>
                              </w:rPr>
                            </w:pPr>
                            <w:r w:rsidRPr="002F1114">
                              <w:rPr>
                                <w:sz w:val="16"/>
                                <w:szCs w:val="16"/>
                                <w:lang w:val="fr-CH"/>
                              </w:rPr>
                              <w:t>Version 1.0</w:t>
                            </w:r>
                          </w:p>
                          <w:p w14:paraId="6838A212" w14:textId="77777777" w:rsidR="001159DB" w:rsidRPr="002F1114" w:rsidRDefault="001159DB" w:rsidP="001159DB">
                            <w:pPr>
                              <w:rPr>
                                <w:sz w:val="16"/>
                                <w:szCs w:val="16"/>
                                <w:lang w:val="fr-CH"/>
                              </w:rPr>
                            </w:pPr>
                            <w:r w:rsidRPr="002F1114">
                              <w:rPr>
                                <w:sz w:val="16"/>
                                <w:szCs w:val="16"/>
                                <w:lang w:val="fr-CH"/>
                              </w:rPr>
                              <w:t>Du 15.09.2022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FC03F" id="Zone de texte 3" o:spid="_x0000_s1027" type="#_x0000_t202" style="position:absolute;margin-left:418.8pt;margin-top:-51.55pt;width:69.5pt;height:27.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" fillcolor="white [3201]" stroked="f" strokeweight=".5pt">
                <v:textbox>
                  <w:txbxContent>
                    <w:p w14:paraId="36514E61" w14:textId="77777777" w:rsidR="001159DB" w:rsidRPr="002F1114" w:rsidRDefault="001159DB" w:rsidP="001159DB">
                      <w:pPr>
                        <w:rPr>
                          <w:sz w:val="16"/>
                          <w:szCs w:val="16"/>
                          <w:lang w:val="fr-CH"/>
                        </w:rPr>
                      </w:pPr>
                      <w:r w:rsidRPr="002F1114">
                        <w:rPr>
                          <w:sz w:val="16"/>
                          <w:szCs w:val="16"/>
                          <w:lang w:val="fr-CH"/>
                        </w:rPr>
                        <w:t>Version 1.0</w:t>
                      </w:r>
                    </w:p>
                    <w:p w14:paraId="6838A212" w14:textId="77777777" w:rsidR="001159DB" w:rsidRPr="002F1114" w:rsidRDefault="001159DB" w:rsidP="001159DB">
                      <w:pPr>
                        <w:rPr>
                          <w:sz w:val="16"/>
                          <w:szCs w:val="16"/>
                          <w:lang w:val="fr-CH"/>
                        </w:rPr>
                      </w:pPr>
                      <w:r w:rsidRPr="002F1114">
                        <w:rPr>
                          <w:sz w:val="16"/>
                          <w:szCs w:val="16"/>
                          <w:lang w:val="fr-CH"/>
                        </w:rPr>
                        <w:t>Du 15.09.2022</w:t>
                      </w:r>
                    </w:p>
                  </w:txbxContent>
                </v:textbox>
              </v:shape>
            </w:pict>
          </mc:Fallback>
        </mc:AlternateContent>
      </w:r>
      <w:r w:rsidR="003D6A17">
        <w:rPr>
          <w:noProof/>
        </w:rPr>
        <w:drawing>
          <wp:anchor distT="0" distB="0" distL="114300" distR="114300" simplePos="0" relativeHeight="251658240" behindDoc="0" locked="0" layoutInCell="1" allowOverlap="1" wp14:anchorId="36D84ABE" wp14:editId="1417003D">
            <wp:simplePos x="0" y="0"/>
            <wp:positionH relativeFrom="column">
              <wp:posOffset>-549101</wp:posOffset>
            </wp:positionH>
            <wp:positionV relativeFrom="paragraph">
              <wp:posOffset>-655089</wp:posOffset>
            </wp:positionV>
            <wp:extent cx="1064260" cy="405130"/>
            <wp:effectExtent l="0" t="0" r="2540" b="127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rotWithShape="1">
                    <a:blip r:embed="rId11" cstate="print">
                      <a:extLst>
                        <a:ext uri="{28A0092B-C50C-407E-A947-70E740481C1C}">
                          <a14:useLocalDpi xmlns:a14="http://schemas.microsoft.com/office/drawing/2010/main" val="0"/>
                        </a:ext>
                      </a:extLst>
                    </a:blip>
                    <a:srcRect l="1987" t="31793" r="3311" b="32118"/>
                    <a:stretch/>
                  </pic:blipFill>
                  <pic:spPr bwMode="auto">
                    <a:xfrm>
                      <a:off x="0" y="0"/>
                      <a:ext cx="1064260" cy="4051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8566077" w14:textId="77777777" w:rsidR="003D6A17" w:rsidRDefault="003D6A17" w:rsidP="00B5280C">
      <w:pPr>
        <w:rPr>
          <w:b/>
          <w:bCs/>
        </w:rPr>
      </w:pPr>
    </w:p>
    <w:p w14:paraId="70907D5C" w14:textId="77777777" w:rsidR="003D6A17" w:rsidRDefault="003D6A17" w:rsidP="00B5280C">
      <w:pPr>
        <w:rPr>
          <w:b/>
          <w:bCs/>
        </w:rPr>
      </w:pPr>
    </w:p>
    <w:p w14:paraId="28C87641" w14:textId="77777777" w:rsidR="00E658CF" w:rsidRDefault="00E658CF" w:rsidP="00B5280C">
      <w:pPr>
        <w:rPr>
          <w:b/>
          <w:bCs/>
        </w:rPr>
      </w:pPr>
    </w:p>
    <w:p w14:paraId="5970E9A2" w14:textId="77777777" w:rsidR="00E658CF" w:rsidRDefault="00E658CF" w:rsidP="00B5280C">
      <w:pPr>
        <w:rPr>
          <w:b/>
          <w:bCs/>
        </w:rPr>
      </w:pPr>
    </w:p>
    <w:p w14:paraId="14E0A8B9" w14:textId="5BBFD08E" w:rsidR="00B5280C" w:rsidRPr="00650C0E" w:rsidRDefault="00B5280C" w:rsidP="00007020">
      <w:pPr>
        <w:jc w:val="center"/>
        <w:rPr>
          <w:b/>
          <w:bCs/>
          <w:color w:val="00B050"/>
          <w:u w:val="single"/>
        </w:rPr>
      </w:pPr>
      <w:r w:rsidRPr="00650C0E">
        <w:rPr>
          <w:b/>
          <w:bCs/>
          <w:color w:val="00B050"/>
          <w:u w:val="single"/>
        </w:rPr>
        <w:t>Charte de non-harcèlement</w:t>
      </w:r>
    </w:p>
    <w:p w14:paraId="30A70E2A" w14:textId="77777777" w:rsidR="00B5280C" w:rsidRPr="00B5280C" w:rsidRDefault="00B5280C" w:rsidP="00B5280C">
      <w:pPr>
        <w:jc w:val="center"/>
        <w:rPr>
          <w:b/>
          <w:bCs/>
        </w:rPr>
      </w:pPr>
    </w:p>
    <w:p w14:paraId="318D182A" w14:textId="0100C05F" w:rsidR="004A4AA2" w:rsidRPr="0082317B" w:rsidRDefault="004A4AA2" w:rsidP="00B934A2">
      <w:pPr>
        <w:jc w:val="both"/>
      </w:pPr>
      <w:r w:rsidRPr="0082317B">
        <w:t xml:space="preserve">La présente charte a pour objectifs de témoigner de l’engagement de [nom de l’entreprise] en matière de prévention et de lutte contre le harcèlement sexuel sur le lieu de travail et vise à la mise en place de conditions de travail qui garantissent la protection de leurs salarié-e-s.  </w:t>
      </w:r>
    </w:p>
    <w:p w14:paraId="135F9AFC" w14:textId="77777777" w:rsidR="004A4AA2" w:rsidRPr="0082317B" w:rsidRDefault="004A4AA2" w:rsidP="00B934A2">
      <w:pPr>
        <w:jc w:val="both"/>
      </w:pPr>
    </w:p>
    <w:p w14:paraId="4F902412" w14:textId="5093298B" w:rsidR="004A4AA2" w:rsidRPr="0082317B" w:rsidRDefault="004A4AA2" w:rsidP="00B934A2">
      <w:pPr>
        <w:pStyle w:val="Paragraphedeliste"/>
        <w:numPr>
          <w:ilvl w:val="0"/>
          <w:numId w:val="8"/>
        </w:numPr>
        <w:jc w:val="both"/>
        <w:rPr>
          <w:rFonts w:ascii="Arial" w:hAnsi="Arial" w:cs="Arial"/>
        </w:rPr>
      </w:pPr>
      <w:r w:rsidRPr="0082317B">
        <w:rPr>
          <w:rFonts w:ascii="Arial" w:hAnsi="Arial" w:cs="Arial"/>
        </w:rPr>
        <w:t>L’art. 6, al. 1, de la loi sur le travail stipule que l’employeur est tenu de prendre toutes les mesures nécessaires pour protéger l‘intégrité personnelle des travailleurs.</w:t>
      </w:r>
    </w:p>
    <w:p w14:paraId="38AD8D57" w14:textId="77777777" w:rsidR="004A4AA2" w:rsidRPr="0082317B" w:rsidRDefault="004A4AA2" w:rsidP="00B934A2">
      <w:pPr>
        <w:jc w:val="both"/>
      </w:pPr>
    </w:p>
    <w:p w14:paraId="33FCBD5F" w14:textId="55C97097" w:rsidR="004A4AA2" w:rsidRPr="0082317B" w:rsidRDefault="004A4AA2" w:rsidP="00B934A2">
      <w:pPr>
        <w:jc w:val="both"/>
      </w:pPr>
      <w:r w:rsidRPr="0082317B">
        <w:t>L’obligation légale de l’employeur vis-à-vis de la protection du travailleur prévoit :</w:t>
      </w:r>
    </w:p>
    <w:p w14:paraId="2BF12FCB" w14:textId="77777777" w:rsidR="004A4AA2" w:rsidRPr="0082317B" w:rsidRDefault="004A4AA2" w:rsidP="00B934A2">
      <w:pPr>
        <w:jc w:val="both"/>
      </w:pPr>
    </w:p>
    <w:p w14:paraId="18BE9DBD" w14:textId="1BEF8BB9" w:rsidR="001A1737" w:rsidRDefault="004A4AA2" w:rsidP="00B934A2">
      <w:pPr>
        <w:pStyle w:val="Paragraphedeliste"/>
        <w:numPr>
          <w:ilvl w:val="0"/>
          <w:numId w:val="7"/>
        </w:numPr>
        <w:jc w:val="both"/>
        <w:rPr>
          <w:rFonts w:ascii="Arial" w:hAnsi="Arial" w:cs="Arial"/>
        </w:rPr>
      </w:pPr>
      <w:r w:rsidRPr="0082317B">
        <w:rPr>
          <w:rFonts w:ascii="Arial" w:hAnsi="Arial" w:cs="Arial"/>
        </w:rPr>
        <w:t>La mise en place de structures de travail permettant à chacun de se sentir respecté et valorisé</w:t>
      </w:r>
      <w:r w:rsidR="008937B7" w:rsidRPr="0082317B">
        <w:rPr>
          <w:rFonts w:ascii="Arial" w:hAnsi="Arial" w:cs="Arial"/>
        </w:rPr>
        <w:t xml:space="preserve"> ; des</w:t>
      </w:r>
      <w:r w:rsidRPr="0082317B">
        <w:rPr>
          <w:rFonts w:ascii="Arial" w:hAnsi="Arial" w:cs="Arial"/>
        </w:rPr>
        <w:t xml:space="preserve"> mesures de soutien pour les personnes confrontées à des problèmes.</w:t>
      </w:r>
    </w:p>
    <w:p w14:paraId="0CE4C101" w14:textId="0377748B" w:rsidR="004A4AA2" w:rsidRPr="001A1737" w:rsidRDefault="004A4AA2" w:rsidP="001A1737">
      <w:pPr>
        <w:ind w:left="360"/>
        <w:jc w:val="both"/>
      </w:pPr>
      <w:r w:rsidRPr="001A1737">
        <w:t xml:space="preserve"> (</w:t>
      </w:r>
      <w:hyperlink r:id="rId12" w:history="1">
        <w:r w:rsidRPr="001A1737">
          <w:rPr>
            <w:rStyle w:val="Lienhypertexte"/>
          </w:rPr>
          <w:t>https://www.seco.admin.ch/dam/seco/fr/dokumente/Publikationen_Dienstleistungen/Publikationen_Formulare/Arbeit/Arbeitsbedingungen/Broschueren/seco_personlichkeit_d_web.pdf.download.pdf/seco_personlichkeit_f_web.pdf</w:t>
        </w:r>
      </w:hyperlink>
      <w:r w:rsidRPr="001A1737">
        <w:t>)</w:t>
      </w:r>
    </w:p>
    <w:p w14:paraId="3ECCEA40" w14:textId="77777777" w:rsidR="004A4AA2" w:rsidRPr="0082317B" w:rsidRDefault="004A4AA2" w:rsidP="00B934A2">
      <w:pPr>
        <w:jc w:val="both"/>
      </w:pPr>
    </w:p>
    <w:p w14:paraId="56437D81" w14:textId="77777777" w:rsidR="004A4AA2" w:rsidRPr="0082317B" w:rsidRDefault="004A4AA2" w:rsidP="00B934A2">
      <w:pPr>
        <w:jc w:val="both"/>
      </w:pPr>
      <w:r w:rsidRPr="0082317B">
        <w:t>L’ATF 2C_462/2011 a établi, à charge de l’employeur, une obligation d’instaurer une procédure de règlement des conflits en cas de harcèlement sexuel ou psychologique</w:t>
      </w:r>
    </w:p>
    <w:p w14:paraId="35D2D0B0" w14:textId="77777777" w:rsidR="000033C9" w:rsidRPr="0082317B" w:rsidRDefault="000033C9" w:rsidP="00B934A2">
      <w:pPr>
        <w:pStyle w:val="Soussouspartie"/>
        <w:jc w:val="both"/>
        <w:rPr>
          <w:rFonts w:ascii="Arial" w:hAnsi="Arial" w:cs="Arial"/>
          <w:szCs w:val="24"/>
        </w:rPr>
      </w:pPr>
    </w:p>
    <w:p w14:paraId="0E2663BD" w14:textId="3EE5DB6B" w:rsidR="004A4AA2" w:rsidRPr="0082317B" w:rsidRDefault="000033C9" w:rsidP="00B934A2">
      <w:pPr>
        <w:pStyle w:val="Soussouspartie"/>
        <w:jc w:val="both"/>
        <w:rPr>
          <w:rFonts w:ascii="Arial" w:hAnsi="Arial" w:cs="Arial"/>
          <w:szCs w:val="24"/>
        </w:rPr>
      </w:pPr>
      <w:r w:rsidRPr="0082317B">
        <w:rPr>
          <w:rFonts w:ascii="Arial" w:hAnsi="Arial" w:cs="Arial"/>
          <w:bCs/>
          <w:iCs/>
          <w:szCs w:val="24"/>
        </w:rPr>
        <w:t>I.</w:t>
      </w:r>
      <w:r w:rsidRPr="0082317B">
        <w:rPr>
          <w:rFonts w:ascii="Arial" w:hAnsi="Arial" w:cs="Arial"/>
          <w:szCs w:val="24"/>
        </w:rPr>
        <w:t xml:space="preserve"> </w:t>
      </w:r>
      <w:r w:rsidRPr="0082317B">
        <w:rPr>
          <w:rFonts w:ascii="Arial" w:hAnsi="Arial" w:cs="Arial"/>
          <w:szCs w:val="24"/>
        </w:rPr>
        <w:tab/>
      </w:r>
      <w:r w:rsidR="004A4AA2" w:rsidRPr="0082317B">
        <w:rPr>
          <w:rFonts w:ascii="Arial" w:hAnsi="Arial" w:cs="Arial"/>
          <w:szCs w:val="24"/>
        </w:rPr>
        <w:t>Définitions</w:t>
      </w:r>
    </w:p>
    <w:p w14:paraId="24312501" w14:textId="77777777" w:rsidR="000033C9" w:rsidRPr="0082317B" w:rsidRDefault="000033C9" w:rsidP="00B934A2">
      <w:pPr>
        <w:pStyle w:val="Soussouspartie"/>
        <w:jc w:val="both"/>
        <w:rPr>
          <w:rFonts w:ascii="Arial" w:hAnsi="Arial" w:cs="Arial"/>
          <w:szCs w:val="24"/>
        </w:rPr>
      </w:pPr>
    </w:p>
    <w:p w14:paraId="606875C4" w14:textId="4E94C59F" w:rsidR="004A4AA2" w:rsidRPr="0082317B" w:rsidRDefault="000033C9" w:rsidP="00B934A2">
      <w:pPr>
        <w:pStyle w:val="Soussouspartie"/>
        <w:jc w:val="both"/>
        <w:rPr>
          <w:rFonts w:ascii="Arial" w:hAnsi="Arial" w:cs="Arial"/>
          <w:szCs w:val="24"/>
        </w:rPr>
      </w:pPr>
      <w:r w:rsidRPr="0082317B">
        <w:rPr>
          <w:rFonts w:ascii="Arial" w:hAnsi="Arial" w:cs="Arial"/>
          <w:szCs w:val="24"/>
        </w:rPr>
        <w:t>I.1.</w:t>
      </w:r>
      <w:r w:rsidRPr="0082317B">
        <w:rPr>
          <w:rFonts w:ascii="Arial" w:hAnsi="Arial" w:cs="Arial"/>
          <w:szCs w:val="24"/>
        </w:rPr>
        <w:tab/>
        <w:t>H</w:t>
      </w:r>
      <w:r w:rsidR="004A4AA2" w:rsidRPr="0082317B">
        <w:rPr>
          <w:rFonts w:ascii="Arial" w:hAnsi="Arial" w:cs="Arial"/>
          <w:szCs w:val="24"/>
        </w:rPr>
        <w:t xml:space="preserve">arcèlement sexuel  </w:t>
      </w:r>
    </w:p>
    <w:p w14:paraId="227AB972" w14:textId="77777777" w:rsidR="004A4AA2" w:rsidRPr="0082317B" w:rsidRDefault="004A4AA2" w:rsidP="00B934A2">
      <w:pPr>
        <w:pStyle w:val="Soussouspartie"/>
        <w:jc w:val="both"/>
        <w:rPr>
          <w:rFonts w:ascii="Arial" w:hAnsi="Arial" w:cs="Arial"/>
          <w:szCs w:val="24"/>
        </w:rPr>
      </w:pPr>
    </w:p>
    <w:p w14:paraId="247FFA75" w14:textId="35E111B3" w:rsidR="004A4AA2" w:rsidRPr="0082317B" w:rsidRDefault="004A4AA2" w:rsidP="00B934A2">
      <w:pPr>
        <w:jc w:val="both"/>
      </w:pPr>
      <w:r w:rsidRPr="0082317B">
        <w:t xml:space="preserve"> Par harcèlement sexuel sur le lieu de travail, nous entendons </w:t>
      </w:r>
      <w:r w:rsidRPr="0082317B">
        <w:rPr>
          <w:b/>
        </w:rPr>
        <w:t>tout comportement à caractère sexuel ou fondé sur l’appartenance à un sexe, qui n’est pas souhaité par une personne et qui porte atteinte à sa dignité ou à l’intégrité physique ou psychique de celle-ci</w:t>
      </w:r>
      <w:r w:rsidRPr="0082317B">
        <w:t xml:space="preserve">. </w:t>
      </w:r>
    </w:p>
    <w:p w14:paraId="1670E34F" w14:textId="77777777" w:rsidR="004A4AA2" w:rsidRPr="0082317B" w:rsidRDefault="004A4AA2" w:rsidP="00B934A2">
      <w:pPr>
        <w:jc w:val="both"/>
      </w:pPr>
    </w:p>
    <w:p w14:paraId="1E24835D" w14:textId="38119283" w:rsidR="004A4AA2" w:rsidRPr="0082317B" w:rsidRDefault="004A4AA2" w:rsidP="00B934A2">
      <w:pPr>
        <w:jc w:val="both"/>
      </w:pPr>
      <w:r w:rsidRPr="0082317B">
        <w:t xml:space="preserve">Le harcèlement peut se produire pendant le temps de travail ou lors d’activités organisées par l’entité subventionnée. Il peut être le fait de membres de l’entité (ayant une fonction hiérarchique ou non) ou de personnes employées par des entreprises culturelles partenaires. </w:t>
      </w:r>
    </w:p>
    <w:p w14:paraId="152E8CED" w14:textId="77777777" w:rsidR="004A4AA2" w:rsidRPr="0082317B" w:rsidRDefault="004A4AA2" w:rsidP="00B934A2">
      <w:pPr>
        <w:jc w:val="both"/>
      </w:pPr>
    </w:p>
    <w:p w14:paraId="45CB9754" w14:textId="77777777" w:rsidR="004A4AA2" w:rsidRPr="0082317B" w:rsidRDefault="004A4AA2" w:rsidP="00B934A2">
      <w:pPr>
        <w:jc w:val="both"/>
      </w:pPr>
      <w:r w:rsidRPr="0082317B">
        <w:t xml:space="preserve">Le harcèlement sexuel peut prendre la forme de paroles, de gestes ou d’actes. Ses auteur-e-s peuvent être des individus ou des groupes. </w:t>
      </w:r>
      <w:r w:rsidRPr="0082317B">
        <w:tab/>
      </w:r>
    </w:p>
    <w:p w14:paraId="7CDFA427" w14:textId="47411583" w:rsidR="004A4AA2" w:rsidRPr="0082317B" w:rsidRDefault="004A4AA2" w:rsidP="00B934A2">
      <w:pPr>
        <w:jc w:val="both"/>
      </w:pPr>
      <w:r w:rsidRPr="0082317B">
        <w:t>Concrètement, il s’agit le plus souvent de/</w:t>
      </w:r>
      <w:proofErr w:type="gramStart"/>
      <w:r w:rsidRPr="0082317B">
        <w:t>d’ :</w:t>
      </w:r>
      <w:proofErr w:type="gramEnd"/>
    </w:p>
    <w:p w14:paraId="26E329EB" w14:textId="77777777" w:rsidR="002A4299" w:rsidRPr="0082317B" w:rsidRDefault="002A4299" w:rsidP="00B934A2">
      <w:pPr>
        <w:jc w:val="both"/>
      </w:pPr>
    </w:p>
    <w:p w14:paraId="40182E10" w14:textId="7AABFDAA" w:rsidR="004A4AA2" w:rsidRPr="0082317B" w:rsidRDefault="004A4AA2" w:rsidP="00B934A2">
      <w:pPr>
        <w:pStyle w:val="Paragraphedeliste"/>
        <w:numPr>
          <w:ilvl w:val="0"/>
          <w:numId w:val="7"/>
        </w:numPr>
        <w:jc w:val="both"/>
        <w:rPr>
          <w:rFonts w:ascii="Arial" w:hAnsi="Arial" w:cs="Arial"/>
        </w:rPr>
      </w:pPr>
      <w:r w:rsidRPr="0082317B">
        <w:rPr>
          <w:rFonts w:ascii="Arial" w:hAnsi="Arial" w:cs="Arial"/>
        </w:rPr>
        <w:t>Remarques scabreuses ou déplacées sur l’apparence physique</w:t>
      </w:r>
    </w:p>
    <w:p w14:paraId="5B814BCD" w14:textId="0A45DD74" w:rsidR="004A4AA2" w:rsidRPr="0082317B" w:rsidRDefault="004A4AA2" w:rsidP="00B934A2">
      <w:pPr>
        <w:pStyle w:val="Paragraphedeliste"/>
        <w:numPr>
          <w:ilvl w:val="0"/>
          <w:numId w:val="7"/>
        </w:numPr>
        <w:jc w:val="both"/>
        <w:rPr>
          <w:rFonts w:ascii="Arial" w:hAnsi="Arial" w:cs="Arial"/>
        </w:rPr>
      </w:pPr>
      <w:r w:rsidRPr="0082317B">
        <w:rPr>
          <w:rFonts w:ascii="Arial" w:hAnsi="Arial" w:cs="Arial"/>
        </w:rPr>
        <w:lastRenderedPageBreak/>
        <w:t>Remarques sexistes ou plaisanteries sur les caractéristiques sexuelles, le comportement sexuel ou l’orientation sexuelle</w:t>
      </w:r>
      <w:r w:rsidRPr="0082317B">
        <w:rPr>
          <w:rFonts w:ascii="Arial" w:hAnsi="Arial" w:cs="Arial"/>
        </w:rPr>
        <w:tab/>
      </w:r>
    </w:p>
    <w:p w14:paraId="3971CAF0" w14:textId="1EF54B90" w:rsidR="004A4AA2" w:rsidRPr="0082317B" w:rsidRDefault="004A4AA2" w:rsidP="00B934A2">
      <w:pPr>
        <w:pStyle w:val="Paragraphedeliste"/>
        <w:numPr>
          <w:ilvl w:val="0"/>
          <w:numId w:val="7"/>
        </w:numPr>
        <w:jc w:val="both"/>
        <w:rPr>
          <w:rFonts w:ascii="Arial" w:hAnsi="Arial" w:cs="Arial"/>
        </w:rPr>
      </w:pPr>
      <w:r w:rsidRPr="0082317B">
        <w:rPr>
          <w:rFonts w:ascii="Arial" w:hAnsi="Arial" w:cs="Arial"/>
        </w:rPr>
        <w:t>Présentation de matériel pornographique</w:t>
      </w:r>
    </w:p>
    <w:p w14:paraId="5FC1B249" w14:textId="671B1F9C" w:rsidR="004A4AA2" w:rsidRPr="0082317B" w:rsidRDefault="004A4AA2" w:rsidP="00B934A2">
      <w:pPr>
        <w:pStyle w:val="Paragraphedeliste"/>
        <w:numPr>
          <w:ilvl w:val="0"/>
          <w:numId w:val="7"/>
        </w:numPr>
        <w:jc w:val="both"/>
        <w:rPr>
          <w:rFonts w:ascii="Arial" w:hAnsi="Arial" w:cs="Arial"/>
        </w:rPr>
      </w:pPr>
      <w:r w:rsidRPr="0082317B">
        <w:rPr>
          <w:rFonts w:ascii="Arial" w:hAnsi="Arial" w:cs="Arial"/>
        </w:rPr>
        <w:t>Invitations importunes dans un but sexuel</w:t>
      </w:r>
    </w:p>
    <w:p w14:paraId="6B82D9AE" w14:textId="2F48C54F" w:rsidR="004A4AA2" w:rsidRPr="0082317B" w:rsidRDefault="004A4AA2" w:rsidP="00B934A2">
      <w:pPr>
        <w:pStyle w:val="Paragraphedeliste"/>
        <w:numPr>
          <w:ilvl w:val="0"/>
          <w:numId w:val="7"/>
        </w:numPr>
        <w:jc w:val="both"/>
        <w:rPr>
          <w:rFonts w:ascii="Arial" w:hAnsi="Arial" w:cs="Arial"/>
        </w:rPr>
      </w:pPr>
      <w:r w:rsidRPr="0082317B">
        <w:rPr>
          <w:rFonts w:ascii="Arial" w:hAnsi="Arial" w:cs="Arial"/>
        </w:rPr>
        <w:t>Contacts physiques non désirés</w:t>
      </w:r>
    </w:p>
    <w:p w14:paraId="59290AB4" w14:textId="7BDD1530" w:rsidR="004A4AA2" w:rsidRPr="0082317B" w:rsidRDefault="004A4AA2" w:rsidP="00B934A2">
      <w:pPr>
        <w:pStyle w:val="Paragraphedeliste"/>
        <w:numPr>
          <w:ilvl w:val="0"/>
          <w:numId w:val="7"/>
        </w:numPr>
        <w:jc w:val="both"/>
        <w:rPr>
          <w:rFonts w:ascii="Arial" w:hAnsi="Arial" w:cs="Arial"/>
        </w:rPr>
      </w:pPr>
      <w:r w:rsidRPr="0082317B">
        <w:rPr>
          <w:rFonts w:ascii="Arial" w:hAnsi="Arial" w:cs="Arial"/>
        </w:rPr>
        <w:t xml:space="preserve">Pratiques consistant à suivre des collègues à l’intérieur ou à l’extérieur de l’entreprise. </w:t>
      </w:r>
    </w:p>
    <w:p w14:paraId="168C6F63" w14:textId="77777777" w:rsidR="004A4AA2" w:rsidRPr="0082317B" w:rsidRDefault="004A4AA2" w:rsidP="00B934A2">
      <w:pPr>
        <w:jc w:val="both"/>
      </w:pPr>
    </w:p>
    <w:p w14:paraId="0C99AFDE" w14:textId="73CBE25A" w:rsidR="004A4AA2" w:rsidRPr="0082317B" w:rsidRDefault="004A4AA2" w:rsidP="00B934A2">
      <w:pPr>
        <w:jc w:val="both"/>
      </w:pPr>
      <w:r w:rsidRPr="0082317B">
        <w:t>Le harcèlement sexuel peut conduire parfois à des formes plus graves, de contraintes sexuelles ou de viols :</w:t>
      </w:r>
    </w:p>
    <w:p w14:paraId="6FB7898F" w14:textId="77777777" w:rsidR="002A4299" w:rsidRPr="0082317B" w:rsidRDefault="002A4299" w:rsidP="00B934A2">
      <w:pPr>
        <w:jc w:val="both"/>
      </w:pPr>
    </w:p>
    <w:p w14:paraId="3EE6D854" w14:textId="19014743" w:rsidR="004A4AA2" w:rsidRPr="0082317B" w:rsidRDefault="004A4AA2" w:rsidP="00B934A2">
      <w:pPr>
        <w:pStyle w:val="Paragraphedeliste"/>
        <w:numPr>
          <w:ilvl w:val="0"/>
          <w:numId w:val="9"/>
        </w:numPr>
        <w:jc w:val="both"/>
        <w:rPr>
          <w:rFonts w:ascii="Arial" w:hAnsi="Arial" w:cs="Arial"/>
        </w:rPr>
      </w:pPr>
      <w:r w:rsidRPr="0082317B">
        <w:rPr>
          <w:rFonts w:ascii="Arial" w:hAnsi="Arial" w:cs="Arial"/>
        </w:rPr>
        <w:t>Tentatives d’approches accompagnées de promesses, de récompenses ou de menaces de représailles</w:t>
      </w:r>
    </w:p>
    <w:p w14:paraId="2499F432" w14:textId="00051135" w:rsidR="004A4AA2" w:rsidRPr="0082317B" w:rsidRDefault="004A4AA2" w:rsidP="00B934A2">
      <w:pPr>
        <w:pStyle w:val="Paragraphedeliste"/>
        <w:numPr>
          <w:ilvl w:val="0"/>
          <w:numId w:val="9"/>
        </w:numPr>
        <w:jc w:val="both"/>
        <w:rPr>
          <w:rFonts w:ascii="Arial" w:hAnsi="Arial" w:cs="Arial"/>
        </w:rPr>
      </w:pPr>
      <w:r w:rsidRPr="0082317B">
        <w:rPr>
          <w:rFonts w:ascii="Arial" w:hAnsi="Arial" w:cs="Arial"/>
        </w:rPr>
        <w:t>Agressions sexuelles, contraintes sexuelles, tentatives de viol ou viols</w:t>
      </w:r>
    </w:p>
    <w:p w14:paraId="7DD52DCB" w14:textId="77777777" w:rsidR="000033C9" w:rsidRPr="0082317B" w:rsidRDefault="000033C9" w:rsidP="00B934A2">
      <w:pPr>
        <w:pStyle w:val="Soussouspartie"/>
        <w:jc w:val="both"/>
        <w:rPr>
          <w:rFonts w:ascii="Arial" w:hAnsi="Arial" w:cs="Arial"/>
          <w:szCs w:val="24"/>
        </w:rPr>
      </w:pPr>
    </w:p>
    <w:p w14:paraId="66247691" w14:textId="3C6E50E2" w:rsidR="004A4AA2" w:rsidRPr="0082317B" w:rsidRDefault="000033C9" w:rsidP="00B934A2">
      <w:pPr>
        <w:pStyle w:val="Soussouspartie"/>
        <w:jc w:val="both"/>
        <w:rPr>
          <w:rFonts w:ascii="Arial" w:hAnsi="Arial" w:cs="Arial"/>
          <w:i/>
          <w:szCs w:val="24"/>
        </w:rPr>
      </w:pPr>
      <w:r w:rsidRPr="0082317B">
        <w:rPr>
          <w:rFonts w:ascii="Arial" w:hAnsi="Arial" w:cs="Arial"/>
          <w:szCs w:val="24"/>
        </w:rPr>
        <w:t>I.2.</w:t>
      </w:r>
      <w:r w:rsidRPr="0082317B">
        <w:rPr>
          <w:rFonts w:ascii="Arial" w:hAnsi="Arial" w:cs="Arial"/>
          <w:szCs w:val="24"/>
        </w:rPr>
        <w:tab/>
      </w:r>
      <w:r w:rsidR="004A4AA2" w:rsidRPr="0082317B">
        <w:rPr>
          <w:rFonts w:ascii="Arial" w:hAnsi="Arial" w:cs="Arial"/>
          <w:szCs w:val="24"/>
        </w:rPr>
        <w:t xml:space="preserve">Harcèlement psychologique ou </w:t>
      </w:r>
      <w:proofErr w:type="spellStart"/>
      <w:r w:rsidR="004A4AA2" w:rsidRPr="0082317B">
        <w:rPr>
          <w:rFonts w:ascii="Arial" w:hAnsi="Arial" w:cs="Arial"/>
          <w:i/>
          <w:szCs w:val="24"/>
        </w:rPr>
        <w:t>mobing</w:t>
      </w:r>
      <w:proofErr w:type="spellEnd"/>
    </w:p>
    <w:p w14:paraId="31B70A59" w14:textId="4623CAB6" w:rsidR="004A4AA2" w:rsidRPr="0082317B" w:rsidRDefault="004A4AA2" w:rsidP="00B934A2">
      <w:pPr>
        <w:pStyle w:val="Soussouspartie"/>
        <w:jc w:val="both"/>
        <w:rPr>
          <w:rFonts w:ascii="Arial" w:hAnsi="Arial" w:cs="Arial"/>
          <w:i/>
          <w:szCs w:val="24"/>
        </w:rPr>
      </w:pPr>
      <w:r w:rsidRPr="0082317B">
        <w:rPr>
          <w:rFonts w:ascii="Arial" w:hAnsi="Arial" w:cs="Arial"/>
          <w:szCs w:val="24"/>
        </w:rPr>
        <w:t>(</w:t>
      </w:r>
      <w:hyperlink r:id="rId13" w:history="1">
        <w:r w:rsidRPr="0082317B">
          <w:rPr>
            <w:rStyle w:val="Lienhypertexte"/>
            <w:rFonts w:ascii="Arial" w:hAnsi="Arial" w:cs="Arial"/>
            <w:szCs w:val="24"/>
          </w:rPr>
          <w:t>https://www.guidesocial.ch/recherche/fiche/generatepdfAll/102</w:t>
        </w:r>
      </w:hyperlink>
      <w:r w:rsidRPr="0082317B">
        <w:rPr>
          <w:rFonts w:ascii="Arial" w:hAnsi="Arial" w:cs="Arial"/>
          <w:szCs w:val="24"/>
        </w:rPr>
        <w:t>)</w:t>
      </w:r>
    </w:p>
    <w:p w14:paraId="49107D0B" w14:textId="77777777" w:rsidR="004A4AA2" w:rsidRPr="0082317B" w:rsidRDefault="004A4AA2" w:rsidP="00B934A2">
      <w:pPr>
        <w:pStyle w:val="Soussouspartie"/>
        <w:jc w:val="both"/>
        <w:rPr>
          <w:rFonts w:ascii="Arial" w:hAnsi="Arial" w:cs="Arial"/>
          <w:szCs w:val="24"/>
        </w:rPr>
      </w:pPr>
    </w:p>
    <w:p w14:paraId="03B19883" w14:textId="4F349C47" w:rsidR="004A4AA2" w:rsidRPr="0082317B" w:rsidRDefault="004A4AA2" w:rsidP="00B934A2">
      <w:pPr>
        <w:pStyle w:val="Soussouspartie"/>
        <w:jc w:val="both"/>
        <w:rPr>
          <w:rFonts w:ascii="Arial" w:hAnsi="Arial" w:cs="Arial"/>
          <w:szCs w:val="24"/>
        </w:rPr>
      </w:pPr>
      <w:r w:rsidRPr="0082317B">
        <w:rPr>
          <w:rFonts w:ascii="Arial" w:hAnsi="Arial" w:cs="Arial"/>
          <w:szCs w:val="24"/>
        </w:rPr>
        <w:t>Le harcèlement psychologique est un harcèlement exercé par une ou plusieurs personnes, cherchant à mettre en état d'infériorité ou à déstabiliser un collaborateur ou une collaboratrice, de façon constante ou répétée, durant plusieurs mois.</w:t>
      </w:r>
    </w:p>
    <w:p w14:paraId="67276230" w14:textId="1B445B16" w:rsidR="004A4AA2" w:rsidRPr="0082317B" w:rsidRDefault="004A4AA2" w:rsidP="00B934A2">
      <w:pPr>
        <w:pStyle w:val="Soussouspartie"/>
        <w:jc w:val="both"/>
        <w:rPr>
          <w:rFonts w:ascii="Arial" w:hAnsi="Arial" w:cs="Arial"/>
          <w:szCs w:val="24"/>
        </w:rPr>
      </w:pPr>
      <w:r w:rsidRPr="0082317B">
        <w:rPr>
          <w:rFonts w:ascii="Arial" w:hAnsi="Arial" w:cs="Arial"/>
          <w:szCs w:val="24"/>
        </w:rPr>
        <w:t>Les notions de durée et de répétition des brimades sont capitales : elles distinguent le mobbing des conflits de travail ponctuels.</w:t>
      </w:r>
    </w:p>
    <w:p w14:paraId="28672326" w14:textId="77777777" w:rsidR="004A4AA2" w:rsidRPr="0082317B" w:rsidRDefault="004A4AA2" w:rsidP="00B934A2">
      <w:pPr>
        <w:pStyle w:val="Soussouspartie"/>
        <w:jc w:val="both"/>
        <w:rPr>
          <w:rFonts w:ascii="Arial" w:hAnsi="Arial" w:cs="Arial"/>
          <w:szCs w:val="24"/>
        </w:rPr>
      </w:pPr>
    </w:p>
    <w:p w14:paraId="02375A48" w14:textId="5493F874" w:rsidR="004A4AA2" w:rsidRPr="0082317B" w:rsidRDefault="004A4AA2" w:rsidP="00B934A2">
      <w:pPr>
        <w:pStyle w:val="Paragraphedeliste"/>
        <w:numPr>
          <w:ilvl w:val="0"/>
          <w:numId w:val="10"/>
        </w:numPr>
        <w:jc w:val="both"/>
        <w:rPr>
          <w:rFonts w:ascii="Arial" w:hAnsi="Arial" w:cs="Arial"/>
        </w:rPr>
      </w:pPr>
      <w:r w:rsidRPr="0082317B">
        <w:rPr>
          <w:rFonts w:ascii="Arial" w:hAnsi="Arial" w:cs="Arial"/>
        </w:rPr>
        <w:t>Les brimades suivantes sont particulièrement significatives :</w:t>
      </w:r>
      <w:r w:rsidRPr="0082317B">
        <w:rPr>
          <w:rFonts w:ascii="Arial" w:hAnsi="Arial" w:cs="Arial"/>
        </w:rPr>
        <w:tab/>
      </w:r>
      <w:r w:rsidRPr="0082317B">
        <w:rPr>
          <w:rFonts w:ascii="Arial" w:hAnsi="Arial" w:cs="Arial"/>
        </w:rPr>
        <w:br/>
        <w:t>La victime est empêchée de s’exprimer ; on l'interrompt, on ne lui répond pas, on l'isole, on ne lui adresse plus la parole en veillant à ce que le mot d'ordre soit suivi par son entourage</w:t>
      </w:r>
    </w:p>
    <w:p w14:paraId="72614377" w14:textId="18662325" w:rsidR="004A4AA2" w:rsidRPr="0082317B" w:rsidRDefault="004A4AA2" w:rsidP="00B934A2">
      <w:pPr>
        <w:pStyle w:val="Paragraphedeliste"/>
        <w:numPr>
          <w:ilvl w:val="0"/>
          <w:numId w:val="10"/>
        </w:numPr>
        <w:jc w:val="both"/>
        <w:rPr>
          <w:rFonts w:ascii="Arial" w:hAnsi="Arial" w:cs="Arial"/>
        </w:rPr>
      </w:pPr>
      <w:r w:rsidRPr="0082317B">
        <w:rPr>
          <w:rFonts w:ascii="Arial" w:hAnsi="Arial" w:cs="Arial"/>
        </w:rPr>
        <w:t>La victime est déconsidérée auprès de ses collègues, des rumeurs sont propagés à son sujet ; on se moque de son physique ; on finit par la traiter de malade mentale</w:t>
      </w:r>
    </w:p>
    <w:p w14:paraId="11C3FAA6" w14:textId="77777777" w:rsidR="004A4AA2" w:rsidRPr="0082317B" w:rsidRDefault="004A4AA2" w:rsidP="00B934A2">
      <w:pPr>
        <w:pStyle w:val="Paragraphedeliste"/>
        <w:numPr>
          <w:ilvl w:val="0"/>
          <w:numId w:val="10"/>
        </w:numPr>
        <w:jc w:val="both"/>
        <w:rPr>
          <w:rFonts w:ascii="Arial" w:hAnsi="Arial" w:cs="Arial"/>
        </w:rPr>
      </w:pPr>
      <w:r w:rsidRPr="0082317B">
        <w:rPr>
          <w:rFonts w:ascii="Arial" w:hAnsi="Arial" w:cs="Arial"/>
        </w:rPr>
        <w:t>On la discrédite dans son travail</w:t>
      </w:r>
    </w:p>
    <w:p w14:paraId="22358348" w14:textId="77777777" w:rsidR="004A4AA2" w:rsidRPr="0082317B" w:rsidRDefault="004A4AA2" w:rsidP="00B934A2">
      <w:pPr>
        <w:pStyle w:val="Paragraphedeliste"/>
        <w:numPr>
          <w:ilvl w:val="0"/>
          <w:numId w:val="10"/>
        </w:numPr>
        <w:jc w:val="both"/>
        <w:rPr>
          <w:rFonts w:ascii="Arial" w:hAnsi="Arial" w:cs="Arial"/>
        </w:rPr>
      </w:pPr>
      <w:r w:rsidRPr="0082317B">
        <w:rPr>
          <w:rFonts w:ascii="Arial" w:hAnsi="Arial" w:cs="Arial"/>
        </w:rPr>
        <w:t>On détruit sa qualité de vie (en lui confiant aucune tâche, en l'astreignant à des travaux ingrats ou à des tâches inférieures à son niveau de responsabilités ou de compétences)</w:t>
      </w:r>
    </w:p>
    <w:p w14:paraId="6A1EDEF5" w14:textId="6609D4CC" w:rsidR="004A4AA2" w:rsidRPr="0082317B" w:rsidRDefault="004A4AA2" w:rsidP="00B934A2">
      <w:pPr>
        <w:pStyle w:val="Paragraphedeliste"/>
        <w:numPr>
          <w:ilvl w:val="0"/>
          <w:numId w:val="10"/>
        </w:numPr>
        <w:jc w:val="both"/>
        <w:rPr>
          <w:rFonts w:ascii="Arial" w:hAnsi="Arial" w:cs="Arial"/>
        </w:rPr>
      </w:pPr>
      <w:r w:rsidRPr="0082317B">
        <w:rPr>
          <w:rFonts w:ascii="Arial" w:hAnsi="Arial" w:cs="Arial"/>
        </w:rPr>
        <w:t>On compromet sa santé (en l'assignant à des tâches dangereuses ou pénibles).</w:t>
      </w:r>
      <w:r w:rsidRPr="0082317B">
        <w:rPr>
          <w:rFonts w:ascii="Arial" w:hAnsi="Arial" w:cs="Arial"/>
        </w:rPr>
        <w:br/>
      </w:r>
    </w:p>
    <w:p w14:paraId="3D5C5052" w14:textId="3CE017BC" w:rsidR="004A4AA2" w:rsidRPr="0082317B" w:rsidRDefault="004A4AA2" w:rsidP="00B934A2">
      <w:pPr>
        <w:jc w:val="both"/>
      </w:pPr>
      <w:r w:rsidRPr="0082317B">
        <w:t>Le mobbing est caractérisé par différentes formes de comportements hostiles qui ont toujours le même but, avoué ou non : amener la personne visée à quitter l'entreprise. La situation de harcèlement est encore renforcée lorsque les supérieur-e-s hiérarchiques de la personne victime ne réagissent pas ou réagissent de façon inadéquate.</w:t>
      </w:r>
    </w:p>
    <w:p w14:paraId="1982222C" w14:textId="77777777" w:rsidR="004A4AA2" w:rsidRPr="0082317B" w:rsidRDefault="004A4AA2" w:rsidP="00B934A2">
      <w:pPr>
        <w:jc w:val="both"/>
      </w:pPr>
    </w:p>
    <w:p w14:paraId="3065B74B" w14:textId="77777777" w:rsidR="004A4AA2" w:rsidRPr="0082317B" w:rsidRDefault="004A4AA2" w:rsidP="00B934A2">
      <w:pPr>
        <w:jc w:val="both"/>
      </w:pPr>
      <w:r w:rsidRPr="0082317B">
        <w:t>Lorsque le harcèlement moral est jugé devant la loi, voici les critère pris en compte par le Tribunal fédéral :</w:t>
      </w:r>
    </w:p>
    <w:p w14:paraId="493592C2" w14:textId="77777777" w:rsidR="004A4AA2" w:rsidRPr="0082317B" w:rsidRDefault="004A4AA2" w:rsidP="00B934A2">
      <w:pPr>
        <w:jc w:val="both"/>
      </w:pPr>
    </w:p>
    <w:p w14:paraId="77227BE9" w14:textId="59980995" w:rsidR="000033C9" w:rsidRPr="0082317B" w:rsidRDefault="004A4AA2" w:rsidP="00B934A2">
      <w:pPr>
        <w:pStyle w:val="Paragraphedeliste"/>
        <w:numPr>
          <w:ilvl w:val="0"/>
          <w:numId w:val="11"/>
        </w:numPr>
        <w:jc w:val="both"/>
        <w:rPr>
          <w:rFonts w:ascii="Arial" w:hAnsi="Arial" w:cs="Arial"/>
        </w:rPr>
      </w:pPr>
      <w:r w:rsidRPr="0082317B">
        <w:rPr>
          <w:rFonts w:ascii="Arial" w:hAnsi="Arial" w:cs="Arial"/>
        </w:rPr>
        <w:lastRenderedPageBreak/>
        <w:t>Les agissements tracassiers, une communication hostile ou un refus de communiquer</w:t>
      </w:r>
      <w:r w:rsidR="000033C9" w:rsidRPr="0082317B">
        <w:rPr>
          <w:rFonts w:ascii="Arial" w:hAnsi="Arial" w:cs="Arial"/>
        </w:rPr>
        <w:t xml:space="preserve"> </w:t>
      </w:r>
      <w:r w:rsidRPr="0082317B">
        <w:rPr>
          <w:rFonts w:ascii="Arial" w:hAnsi="Arial" w:cs="Arial"/>
        </w:rPr>
        <w:t>constituant des attaques directes ou indirectes envers une ou plusieurs personnes</w:t>
      </w:r>
    </w:p>
    <w:p w14:paraId="7D33C080" w14:textId="2BF1E4A2" w:rsidR="000033C9" w:rsidRPr="0082317B" w:rsidRDefault="004A4AA2" w:rsidP="00B934A2">
      <w:pPr>
        <w:pStyle w:val="Paragraphedeliste"/>
        <w:numPr>
          <w:ilvl w:val="0"/>
          <w:numId w:val="11"/>
        </w:numPr>
        <w:jc w:val="both"/>
        <w:rPr>
          <w:rFonts w:ascii="Arial" w:hAnsi="Arial" w:cs="Arial"/>
        </w:rPr>
      </w:pPr>
      <w:r w:rsidRPr="0082317B">
        <w:rPr>
          <w:rFonts w:ascii="Arial" w:hAnsi="Arial" w:cs="Arial"/>
        </w:rPr>
        <w:t>Les agissements hostiles sont répétés, systématiques et étalés sur une période de</w:t>
      </w:r>
      <w:r w:rsidR="000033C9" w:rsidRPr="0082317B">
        <w:rPr>
          <w:rFonts w:ascii="Arial" w:hAnsi="Arial" w:cs="Arial"/>
        </w:rPr>
        <w:t xml:space="preserve"> </w:t>
      </w:r>
      <w:r w:rsidRPr="0082317B">
        <w:rPr>
          <w:rFonts w:ascii="Arial" w:hAnsi="Arial" w:cs="Arial"/>
        </w:rPr>
        <w:t>longue durée. La forme des attaques peut changer de jour en jour</w:t>
      </w:r>
      <w:r w:rsidRPr="0082317B">
        <w:rPr>
          <w:rFonts w:ascii="Arial" w:hAnsi="Arial" w:cs="Arial"/>
        </w:rPr>
        <w:tab/>
      </w:r>
    </w:p>
    <w:p w14:paraId="54BE849A" w14:textId="79DCE8C6" w:rsidR="000033C9" w:rsidRPr="0082317B" w:rsidRDefault="004A4AA2" w:rsidP="00B934A2">
      <w:pPr>
        <w:pStyle w:val="Paragraphedeliste"/>
        <w:numPr>
          <w:ilvl w:val="0"/>
          <w:numId w:val="11"/>
        </w:numPr>
        <w:jc w:val="both"/>
        <w:rPr>
          <w:rFonts w:ascii="Arial" w:hAnsi="Arial" w:cs="Arial"/>
        </w:rPr>
      </w:pPr>
      <w:r w:rsidRPr="0082317B">
        <w:rPr>
          <w:rFonts w:ascii="Arial" w:hAnsi="Arial" w:cs="Arial"/>
        </w:rPr>
        <w:t>Les agissements sont le fait de collègues ou de supérieurs hiérarchiques</w:t>
      </w:r>
    </w:p>
    <w:p w14:paraId="63BCBB0E" w14:textId="77777777" w:rsidR="000033C9" w:rsidRPr="0082317B" w:rsidRDefault="004A4AA2" w:rsidP="00B934A2">
      <w:pPr>
        <w:pStyle w:val="Paragraphedeliste"/>
        <w:numPr>
          <w:ilvl w:val="0"/>
          <w:numId w:val="11"/>
        </w:numPr>
        <w:jc w:val="both"/>
        <w:rPr>
          <w:rFonts w:ascii="Arial" w:hAnsi="Arial" w:cs="Arial"/>
        </w:rPr>
      </w:pPr>
      <w:r w:rsidRPr="0082317B">
        <w:rPr>
          <w:rFonts w:ascii="Arial" w:hAnsi="Arial" w:cs="Arial"/>
        </w:rPr>
        <w:t>Les agissements sont vécus comme hostiles par la personne visée. Il peut arriver que la victime ne distingue aucune intention négative au départ, et en prenne conscience après coup</w:t>
      </w:r>
    </w:p>
    <w:p w14:paraId="300C72D7" w14:textId="77777777" w:rsidR="000033C9" w:rsidRPr="0082317B" w:rsidRDefault="004A4AA2" w:rsidP="00B934A2">
      <w:pPr>
        <w:pStyle w:val="Paragraphedeliste"/>
        <w:numPr>
          <w:ilvl w:val="0"/>
          <w:numId w:val="11"/>
        </w:numPr>
        <w:jc w:val="both"/>
        <w:rPr>
          <w:rFonts w:ascii="Arial" w:hAnsi="Arial" w:cs="Arial"/>
        </w:rPr>
      </w:pPr>
      <w:r w:rsidRPr="0082317B">
        <w:rPr>
          <w:rFonts w:ascii="Arial" w:hAnsi="Arial" w:cs="Arial"/>
        </w:rPr>
        <w:t>Les agissements visent à nuire à la réputation de la personne attaquée ou à exclure ou à isoler cette dernière</w:t>
      </w:r>
    </w:p>
    <w:p w14:paraId="274C0680" w14:textId="3B972252" w:rsidR="004A4AA2" w:rsidRPr="0082317B" w:rsidRDefault="004A4AA2" w:rsidP="00B934A2">
      <w:pPr>
        <w:pStyle w:val="Paragraphedeliste"/>
        <w:numPr>
          <w:ilvl w:val="0"/>
          <w:numId w:val="11"/>
        </w:numPr>
        <w:jc w:val="both"/>
        <w:rPr>
          <w:rFonts w:ascii="Arial" w:hAnsi="Arial" w:cs="Arial"/>
        </w:rPr>
      </w:pPr>
      <w:r w:rsidRPr="0082317B">
        <w:rPr>
          <w:rFonts w:ascii="Arial" w:hAnsi="Arial" w:cs="Arial"/>
        </w:rPr>
        <w:t>La personne attaquée se retrouve en position d’infériorité en raison de ces actes de</w:t>
      </w:r>
      <w:r w:rsidRPr="0082317B">
        <w:rPr>
          <w:rFonts w:ascii="Arial" w:hAnsi="Arial" w:cs="Arial"/>
        </w:rPr>
        <w:br/>
        <w:t>mobbing. (</w:t>
      </w:r>
      <w:hyperlink r:id="rId14" w:history="1">
        <w:r w:rsidRPr="0082317B">
          <w:rPr>
            <w:rStyle w:val="Lienhypertexte"/>
            <w:rFonts w:ascii="Arial" w:hAnsi="Arial" w:cs="Arial"/>
          </w:rPr>
          <w:t>https://www.seco.admin.ch/dam/seco/fr/dokumente/Publikationen_Dienstleistungen/Publikationen_Formulare/Arbeit/Arbeitsbedingungen/Broschueren/seco_personlichkeit_d_web.pdf.download.pdf/seco_personlichkeit_f_web.pdf</w:t>
        </w:r>
      </w:hyperlink>
      <w:r w:rsidRPr="0082317B">
        <w:rPr>
          <w:rFonts w:ascii="Arial" w:hAnsi="Arial" w:cs="Arial"/>
        </w:rPr>
        <w:t>)</w:t>
      </w:r>
    </w:p>
    <w:p w14:paraId="2AA2372A" w14:textId="77777777" w:rsidR="004A4AA2" w:rsidRPr="0082317B" w:rsidRDefault="004A4AA2" w:rsidP="00B934A2">
      <w:pPr>
        <w:jc w:val="both"/>
      </w:pPr>
    </w:p>
    <w:p w14:paraId="2C2B17DB" w14:textId="6F21CC0F" w:rsidR="004A4AA2" w:rsidRPr="0082317B" w:rsidRDefault="000033C9" w:rsidP="00B934A2">
      <w:pPr>
        <w:pStyle w:val="Soussouspartie"/>
        <w:jc w:val="both"/>
        <w:rPr>
          <w:rFonts w:ascii="Arial" w:hAnsi="Arial" w:cs="Arial"/>
          <w:szCs w:val="24"/>
        </w:rPr>
      </w:pPr>
      <w:r w:rsidRPr="0082317B">
        <w:rPr>
          <w:rFonts w:ascii="Arial" w:hAnsi="Arial" w:cs="Arial"/>
          <w:szCs w:val="24"/>
        </w:rPr>
        <w:t>I.3.</w:t>
      </w:r>
      <w:r w:rsidRPr="0082317B">
        <w:rPr>
          <w:rFonts w:ascii="Arial" w:hAnsi="Arial" w:cs="Arial"/>
          <w:szCs w:val="24"/>
        </w:rPr>
        <w:tab/>
      </w:r>
      <w:r w:rsidR="004A4AA2" w:rsidRPr="0082317B">
        <w:rPr>
          <w:rFonts w:ascii="Arial" w:hAnsi="Arial" w:cs="Arial"/>
          <w:szCs w:val="24"/>
        </w:rPr>
        <w:t xml:space="preserve">La discrimination </w:t>
      </w:r>
    </w:p>
    <w:p w14:paraId="0C3EFEFC" w14:textId="77777777" w:rsidR="004A4AA2" w:rsidRPr="0082317B" w:rsidRDefault="004A4AA2" w:rsidP="00B934A2">
      <w:pPr>
        <w:jc w:val="both"/>
      </w:pPr>
    </w:p>
    <w:p w14:paraId="67C8B587" w14:textId="1016DC88" w:rsidR="004A4AA2" w:rsidRPr="0082317B" w:rsidRDefault="004A4AA2" w:rsidP="00B934A2">
      <w:pPr>
        <w:jc w:val="both"/>
      </w:pPr>
      <w:r w:rsidRPr="0082317B">
        <w:t xml:space="preserve"> Sont considérés comme discrimination </w:t>
      </w:r>
      <w:r w:rsidRPr="0082317B">
        <w:rPr>
          <w:b/>
        </w:rPr>
        <w:t>les paroles et les actes qui ont pour but de rabaisser ou défavoriser une personne du fait de son appartenance sociale</w:t>
      </w:r>
      <w:r w:rsidRPr="0082317B">
        <w:t>.</w:t>
      </w:r>
      <w:r w:rsidRPr="0082317B">
        <w:tab/>
      </w:r>
      <w:r w:rsidRPr="0082317B">
        <w:br/>
        <w:t xml:space="preserve"> Dans le cadre de l’égalité de droit, l’interdiction de discriminer est ancrée dans la Constitution fédérale : « Nul ne doit subir de discrimination du fait notamment de son origine, de sa race, de son sexe, de son âge, de sa langue, de sa situation sociale, de son mode de vie, de ses convictions religieuses, philosophiques ou politiques ni du fait d‘une déficience corporelle, mentale ou psychique ». </w:t>
      </w:r>
    </w:p>
    <w:p w14:paraId="279D5BCB" w14:textId="77777777" w:rsidR="000033C9" w:rsidRPr="0082317B" w:rsidRDefault="004A4AA2" w:rsidP="00B934A2">
      <w:pPr>
        <w:jc w:val="both"/>
      </w:pPr>
      <w:r w:rsidRPr="0082317B">
        <w:t xml:space="preserve"> </w:t>
      </w:r>
    </w:p>
    <w:p w14:paraId="19E8EDC9" w14:textId="0669E5B1" w:rsidR="004A4AA2" w:rsidRPr="0082317B" w:rsidRDefault="004A4AA2" w:rsidP="00B934A2">
      <w:pPr>
        <w:jc w:val="both"/>
      </w:pPr>
      <w:r w:rsidRPr="0082317B">
        <w:t>Il y a atteinte au principe d’égalité lorsqu’à situation égale, une per-</w:t>
      </w:r>
      <w:r w:rsidRPr="0082317B">
        <w:br/>
        <w:t xml:space="preserve">sonne n’est pas traitée à égalité par rapport à une autre personne en raison de l’un des critères énoncés ci-dessus et que cela entraîne une forme d’humiliation et d’exclusion Dans le droit du travail, l‘interdiction de toute discrimination s‘applique notamment à l‘embauche, à l‘attribution des tâches, à l‘aménagement des conditions de travail, à la rémunération, à la formation et au perfectionnement professionnels, à la promotion et à la résiliation des rapports de travail. </w:t>
      </w:r>
    </w:p>
    <w:p w14:paraId="0EB893FE" w14:textId="77777777" w:rsidR="000033C9" w:rsidRPr="0082317B" w:rsidRDefault="000033C9" w:rsidP="00B934A2">
      <w:pPr>
        <w:jc w:val="both"/>
      </w:pPr>
    </w:p>
    <w:p w14:paraId="41907EB7" w14:textId="1C2FFC1F" w:rsidR="0082317B" w:rsidRDefault="004A4AA2" w:rsidP="00B934A2">
      <w:pPr>
        <w:jc w:val="both"/>
      </w:pPr>
      <w:r w:rsidRPr="0082317B">
        <w:t>La loi sur l’égalité (art. 3) interdit explicitement la discrimination fondée sur le sexe dans le domaine du travail et prévoit dans de tels cas des procédures et des conditions particulières.  (</w:t>
      </w:r>
      <w:hyperlink r:id="rId15" w:history="1">
        <w:r w:rsidR="000033C9" w:rsidRPr="0082317B">
          <w:rPr>
            <w:rStyle w:val="Lienhypertexte"/>
          </w:rPr>
          <w:t>https://www.seco.admin.ch/dam/seco/fr/dokumente/Publikationen_Dienstleistungen/Publikationen_Formulare/Arbeit/Arbeitsbedingungen/Broschueren/seco_personlichkeit_d_web.pdf.download.pdf/seco_personlichkeit_f_web.pdf</w:t>
        </w:r>
      </w:hyperlink>
      <w:r w:rsidR="000033C9" w:rsidRPr="0082317B">
        <w:t>)</w:t>
      </w:r>
    </w:p>
    <w:p w14:paraId="77E7DF31" w14:textId="77777777" w:rsidR="0082317B" w:rsidRPr="0082317B" w:rsidRDefault="0082317B" w:rsidP="00B934A2">
      <w:pPr>
        <w:jc w:val="both"/>
      </w:pPr>
    </w:p>
    <w:p w14:paraId="3C2FE9B2" w14:textId="5CE151DB" w:rsidR="004A4AA2" w:rsidRPr="0082317B" w:rsidRDefault="000033C9" w:rsidP="00B934A2">
      <w:pPr>
        <w:pStyle w:val="1Sousparties"/>
        <w:ind w:left="0" w:firstLine="0"/>
        <w:jc w:val="both"/>
        <w:rPr>
          <w:rFonts w:ascii="Arial" w:hAnsi="Arial" w:cs="Arial"/>
        </w:rPr>
      </w:pPr>
      <w:r w:rsidRPr="0082317B">
        <w:rPr>
          <w:rFonts w:ascii="Arial" w:hAnsi="Arial" w:cs="Arial"/>
          <w:lang w:val="fr-CH"/>
        </w:rPr>
        <w:t>II.</w:t>
      </w:r>
      <w:r w:rsidRPr="0082317B">
        <w:rPr>
          <w:rFonts w:ascii="Arial" w:hAnsi="Arial" w:cs="Arial"/>
          <w:lang w:val="fr-CH"/>
        </w:rPr>
        <w:tab/>
      </w:r>
      <w:r w:rsidR="004A4AA2" w:rsidRPr="0082317B">
        <w:rPr>
          <w:rFonts w:ascii="Arial" w:hAnsi="Arial" w:cs="Arial"/>
        </w:rPr>
        <w:t>Reconnaitre les situations de harcèlement</w:t>
      </w:r>
    </w:p>
    <w:p w14:paraId="152538FE" w14:textId="77777777" w:rsidR="004A4AA2" w:rsidRPr="0082317B" w:rsidRDefault="004A4AA2" w:rsidP="00B934A2">
      <w:pPr>
        <w:jc w:val="both"/>
      </w:pPr>
    </w:p>
    <w:p w14:paraId="33EFE865" w14:textId="77777777" w:rsidR="00B934A2" w:rsidRPr="0082317B" w:rsidRDefault="004A4AA2" w:rsidP="00B934A2">
      <w:pPr>
        <w:jc w:val="both"/>
      </w:pPr>
      <w:r w:rsidRPr="0082317B">
        <w:t xml:space="preserve">Soyez attentifs au comportement de vos </w:t>
      </w:r>
      <w:proofErr w:type="spellStart"/>
      <w:r w:rsidRPr="0082317B">
        <w:t>collaborateur.trice.s</w:t>
      </w:r>
      <w:proofErr w:type="spellEnd"/>
      <w:r w:rsidRPr="0082317B">
        <w:t>. Lorsqu’une personne se sent atteinte dans son intégrité, son comportement envers son entourage peut souvent s’en ressentir.</w:t>
      </w:r>
    </w:p>
    <w:p w14:paraId="50082E41" w14:textId="2A16F6C4" w:rsidR="004A4AA2" w:rsidRPr="0082317B" w:rsidRDefault="004A4AA2" w:rsidP="00B934A2">
      <w:pPr>
        <w:jc w:val="both"/>
      </w:pPr>
      <w:r w:rsidRPr="0082317B">
        <w:lastRenderedPageBreak/>
        <w:tab/>
      </w:r>
      <w:r w:rsidRPr="0082317B">
        <w:br/>
        <w:t>Signes ou indices possibles :</w:t>
      </w:r>
      <w:r w:rsidRPr="0082317B">
        <w:tab/>
      </w:r>
    </w:p>
    <w:p w14:paraId="4E059565" w14:textId="77777777" w:rsidR="002A4299" w:rsidRPr="0082317B" w:rsidRDefault="002A4299" w:rsidP="00B934A2">
      <w:pPr>
        <w:jc w:val="both"/>
      </w:pPr>
    </w:p>
    <w:p w14:paraId="15CFD869" w14:textId="77777777" w:rsidR="00B934A2" w:rsidRPr="0082317B" w:rsidRDefault="00B934A2" w:rsidP="00B934A2">
      <w:pPr>
        <w:pStyle w:val="Paragraphedeliste"/>
        <w:numPr>
          <w:ilvl w:val="0"/>
          <w:numId w:val="19"/>
        </w:numPr>
        <w:jc w:val="both"/>
        <w:rPr>
          <w:rFonts w:ascii="Arial" w:hAnsi="Arial" w:cs="Arial"/>
        </w:rPr>
      </w:pPr>
      <w:r w:rsidRPr="0082317B">
        <w:rPr>
          <w:rFonts w:ascii="Arial" w:hAnsi="Arial" w:cs="Arial"/>
        </w:rPr>
        <w:t>P</w:t>
      </w:r>
      <w:r w:rsidR="004A4AA2" w:rsidRPr="0082317B">
        <w:rPr>
          <w:rFonts w:ascii="Arial" w:hAnsi="Arial" w:cs="Arial"/>
        </w:rPr>
        <w:t>erte de motivation, passivité</w:t>
      </w:r>
    </w:p>
    <w:p w14:paraId="7D41C00F" w14:textId="77777777" w:rsidR="00B934A2" w:rsidRPr="0082317B" w:rsidRDefault="00B934A2" w:rsidP="00B934A2">
      <w:pPr>
        <w:pStyle w:val="Paragraphedeliste"/>
        <w:numPr>
          <w:ilvl w:val="0"/>
          <w:numId w:val="19"/>
        </w:numPr>
        <w:jc w:val="both"/>
        <w:rPr>
          <w:rFonts w:ascii="Arial" w:hAnsi="Arial" w:cs="Arial"/>
        </w:rPr>
      </w:pPr>
      <w:r w:rsidRPr="0082317B">
        <w:rPr>
          <w:rFonts w:ascii="Arial" w:hAnsi="Arial" w:cs="Arial"/>
        </w:rPr>
        <w:t>A</w:t>
      </w:r>
      <w:r w:rsidR="004A4AA2" w:rsidRPr="0082317B">
        <w:rPr>
          <w:rFonts w:ascii="Arial" w:hAnsi="Arial" w:cs="Arial"/>
        </w:rPr>
        <w:t>ttitude de repli</w:t>
      </w:r>
      <w:r w:rsidR="004A4AA2" w:rsidRPr="0082317B">
        <w:rPr>
          <w:rFonts w:ascii="Arial" w:hAnsi="Arial" w:cs="Arial"/>
        </w:rPr>
        <w:tab/>
      </w:r>
    </w:p>
    <w:p w14:paraId="1A823266" w14:textId="77777777" w:rsidR="00B934A2" w:rsidRPr="0082317B" w:rsidRDefault="00B934A2" w:rsidP="00B934A2">
      <w:pPr>
        <w:pStyle w:val="Paragraphedeliste"/>
        <w:numPr>
          <w:ilvl w:val="0"/>
          <w:numId w:val="19"/>
        </w:numPr>
        <w:jc w:val="both"/>
        <w:rPr>
          <w:rFonts w:ascii="Arial" w:hAnsi="Arial" w:cs="Arial"/>
        </w:rPr>
      </w:pPr>
      <w:r w:rsidRPr="0082317B">
        <w:rPr>
          <w:rFonts w:ascii="Arial" w:hAnsi="Arial" w:cs="Arial"/>
        </w:rPr>
        <w:t>I</w:t>
      </w:r>
      <w:r w:rsidR="004A4AA2" w:rsidRPr="0082317B">
        <w:rPr>
          <w:rFonts w:ascii="Arial" w:hAnsi="Arial" w:cs="Arial"/>
        </w:rPr>
        <w:t>rritabilité, attitude défensive</w:t>
      </w:r>
      <w:r w:rsidR="004A4AA2" w:rsidRPr="0082317B">
        <w:rPr>
          <w:rFonts w:ascii="Arial" w:hAnsi="Arial" w:cs="Arial"/>
        </w:rPr>
        <w:tab/>
      </w:r>
    </w:p>
    <w:p w14:paraId="15C71C02" w14:textId="77777777" w:rsidR="00B934A2" w:rsidRPr="0082317B" w:rsidRDefault="00B934A2" w:rsidP="00B934A2">
      <w:pPr>
        <w:pStyle w:val="Paragraphedeliste"/>
        <w:numPr>
          <w:ilvl w:val="0"/>
          <w:numId w:val="19"/>
        </w:numPr>
        <w:jc w:val="both"/>
        <w:rPr>
          <w:rFonts w:ascii="Arial" w:hAnsi="Arial" w:cs="Arial"/>
        </w:rPr>
      </w:pPr>
      <w:r w:rsidRPr="0082317B">
        <w:rPr>
          <w:rFonts w:ascii="Arial" w:hAnsi="Arial" w:cs="Arial"/>
        </w:rPr>
        <w:t>M</w:t>
      </w:r>
      <w:r w:rsidR="004A4AA2" w:rsidRPr="0082317B">
        <w:rPr>
          <w:rFonts w:ascii="Arial" w:hAnsi="Arial" w:cs="Arial"/>
        </w:rPr>
        <w:t>anque de concentration, troubles de la mémoire</w:t>
      </w:r>
      <w:r w:rsidR="004A4AA2" w:rsidRPr="0082317B">
        <w:rPr>
          <w:rFonts w:ascii="Arial" w:hAnsi="Arial" w:cs="Arial"/>
        </w:rPr>
        <w:tab/>
      </w:r>
    </w:p>
    <w:p w14:paraId="08974064" w14:textId="77777777" w:rsidR="00B934A2" w:rsidRPr="0082317B" w:rsidRDefault="00B934A2" w:rsidP="00B934A2">
      <w:pPr>
        <w:pStyle w:val="Paragraphedeliste"/>
        <w:numPr>
          <w:ilvl w:val="0"/>
          <w:numId w:val="19"/>
        </w:numPr>
        <w:jc w:val="both"/>
        <w:rPr>
          <w:rFonts w:ascii="Arial" w:hAnsi="Arial" w:cs="Arial"/>
        </w:rPr>
      </w:pPr>
      <w:r w:rsidRPr="0082317B">
        <w:rPr>
          <w:rFonts w:ascii="Arial" w:hAnsi="Arial" w:cs="Arial"/>
        </w:rPr>
        <w:t>M</w:t>
      </w:r>
      <w:r w:rsidR="004A4AA2" w:rsidRPr="0082317B">
        <w:rPr>
          <w:rFonts w:ascii="Arial" w:hAnsi="Arial" w:cs="Arial"/>
        </w:rPr>
        <w:t>ultiplication des plaintes émanant des collaborateurs ou des clients</w:t>
      </w:r>
      <w:r w:rsidR="004A4AA2" w:rsidRPr="0082317B">
        <w:rPr>
          <w:rFonts w:ascii="Arial" w:hAnsi="Arial" w:cs="Arial"/>
        </w:rPr>
        <w:tab/>
      </w:r>
    </w:p>
    <w:p w14:paraId="64E3667A" w14:textId="1B03B082" w:rsidR="004A4AA2" w:rsidRPr="0082317B" w:rsidRDefault="00B934A2" w:rsidP="00B934A2">
      <w:pPr>
        <w:pStyle w:val="Paragraphedeliste"/>
        <w:numPr>
          <w:ilvl w:val="0"/>
          <w:numId w:val="19"/>
        </w:numPr>
        <w:jc w:val="both"/>
        <w:rPr>
          <w:rFonts w:ascii="Arial" w:hAnsi="Arial" w:cs="Arial"/>
        </w:rPr>
      </w:pPr>
      <w:r w:rsidRPr="0082317B">
        <w:rPr>
          <w:rFonts w:ascii="Arial" w:hAnsi="Arial" w:cs="Arial"/>
        </w:rPr>
        <w:t>P</w:t>
      </w:r>
      <w:r w:rsidR="004A4AA2" w:rsidRPr="0082317B">
        <w:rPr>
          <w:rFonts w:ascii="Arial" w:hAnsi="Arial" w:cs="Arial"/>
        </w:rPr>
        <w:t>articipation moins assidue aux activités sociales de l’entreprise</w:t>
      </w:r>
    </w:p>
    <w:p w14:paraId="07AA52B1" w14:textId="77777777" w:rsidR="00B934A2" w:rsidRPr="0082317B" w:rsidRDefault="004A4AA2" w:rsidP="00B934A2">
      <w:pPr>
        <w:jc w:val="both"/>
      </w:pPr>
      <w:r w:rsidRPr="0082317B">
        <w:br/>
        <w:t>Les victimes de harcèlement se font parfois remarquer par un comportement agaçant</w:t>
      </w:r>
      <w:r w:rsidR="00B934A2" w:rsidRPr="0082317B">
        <w:t> </w:t>
      </w:r>
      <w:r w:rsidRPr="0082317B">
        <w:t xml:space="preserve">: certaines n’arrivent par exemple pas à « lâcher prise » et ressassent sans arrêt leur problème. </w:t>
      </w:r>
    </w:p>
    <w:p w14:paraId="51AE89FE" w14:textId="77777777" w:rsidR="00B934A2" w:rsidRPr="0082317B" w:rsidRDefault="00B934A2" w:rsidP="00B934A2">
      <w:pPr>
        <w:jc w:val="both"/>
      </w:pPr>
    </w:p>
    <w:p w14:paraId="06539E29" w14:textId="3A63D1B3" w:rsidR="00B934A2" w:rsidRPr="0082317B" w:rsidRDefault="004A4AA2" w:rsidP="00B934A2">
      <w:pPr>
        <w:jc w:val="both"/>
      </w:pPr>
      <w:r w:rsidRPr="0082317B">
        <w:t>Il est important qu’un tel changement de comportement soit rapidement perçu</w:t>
      </w:r>
      <w:r w:rsidR="00B934A2" w:rsidRPr="0082317B">
        <w:t xml:space="preserve"> </w:t>
      </w:r>
      <w:r w:rsidRPr="0082317B">
        <w:t>par l’en-</w:t>
      </w:r>
      <w:r w:rsidRPr="0082317B">
        <w:br/>
        <w:t>tourage</w:t>
      </w:r>
      <w:r w:rsidR="00B934A2" w:rsidRPr="0082317B">
        <w:t xml:space="preserve"> </w:t>
      </w:r>
      <w:r w:rsidRPr="0082317B">
        <w:t>comme un symptôme potentiel et que sa cause soit recherchée</w:t>
      </w:r>
      <w:r w:rsidR="00B934A2" w:rsidRPr="0082317B">
        <w:t xml:space="preserve">. </w:t>
      </w:r>
      <w:r w:rsidRPr="0082317B">
        <w:t>Les victimes ne doivent pas subir une double injustice.</w:t>
      </w:r>
      <w:r w:rsidR="00B934A2" w:rsidRPr="0082317B">
        <w:t xml:space="preserve"> </w:t>
      </w:r>
      <w:r w:rsidRPr="0082317B">
        <w:t xml:space="preserve">Cette vigilance est primordiale, des situations de harcèlement ou discrimination peuvent affecté la santé de vos </w:t>
      </w:r>
      <w:proofErr w:type="spellStart"/>
      <w:proofErr w:type="gramStart"/>
      <w:r w:rsidRPr="0082317B">
        <w:t>collaborateur.trice</w:t>
      </w:r>
      <w:proofErr w:type="gramEnd"/>
      <w:r w:rsidRPr="0082317B">
        <w:t>.s</w:t>
      </w:r>
      <w:proofErr w:type="spellEnd"/>
      <w:r w:rsidRPr="0082317B">
        <w:t xml:space="preserve"> come par exemple provoquer :</w:t>
      </w:r>
    </w:p>
    <w:p w14:paraId="22709885" w14:textId="77777777" w:rsidR="00B934A2" w:rsidRPr="0082317B" w:rsidRDefault="00B934A2" w:rsidP="00B934A2">
      <w:pPr>
        <w:jc w:val="both"/>
      </w:pPr>
    </w:p>
    <w:p w14:paraId="034A3918"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M</w:t>
      </w:r>
      <w:r w:rsidR="004A4AA2" w:rsidRPr="0082317B">
        <w:rPr>
          <w:rFonts w:ascii="Arial" w:hAnsi="Arial" w:cs="Arial"/>
        </w:rPr>
        <w:t>aux de tête</w:t>
      </w:r>
      <w:r w:rsidR="004A4AA2" w:rsidRPr="0082317B">
        <w:rPr>
          <w:rFonts w:ascii="Arial" w:hAnsi="Arial" w:cs="Arial"/>
        </w:rPr>
        <w:tab/>
      </w:r>
    </w:p>
    <w:p w14:paraId="5BE87289"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T</w:t>
      </w:r>
      <w:r w:rsidR="004A4AA2" w:rsidRPr="0082317B">
        <w:rPr>
          <w:rFonts w:ascii="Arial" w:hAnsi="Arial" w:cs="Arial"/>
        </w:rPr>
        <w:t>ension</w:t>
      </w:r>
      <w:r w:rsidR="004A4AA2" w:rsidRPr="0082317B">
        <w:rPr>
          <w:rFonts w:ascii="Arial" w:hAnsi="Arial" w:cs="Arial"/>
        </w:rPr>
        <w:tab/>
      </w:r>
    </w:p>
    <w:p w14:paraId="258BC294"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N</w:t>
      </w:r>
      <w:r w:rsidR="004A4AA2" w:rsidRPr="0082317B">
        <w:rPr>
          <w:rFonts w:ascii="Arial" w:hAnsi="Arial" w:cs="Arial"/>
        </w:rPr>
        <w:t>ervosité</w:t>
      </w:r>
      <w:r w:rsidR="004A4AA2" w:rsidRPr="0082317B">
        <w:rPr>
          <w:rFonts w:ascii="Arial" w:hAnsi="Arial" w:cs="Arial"/>
        </w:rPr>
        <w:tab/>
      </w:r>
    </w:p>
    <w:p w14:paraId="72807EB0"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T</w:t>
      </w:r>
      <w:r w:rsidR="004A4AA2" w:rsidRPr="0082317B">
        <w:rPr>
          <w:rFonts w:ascii="Arial" w:hAnsi="Arial" w:cs="Arial"/>
        </w:rPr>
        <w:t>roubles du sommeil</w:t>
      </w:r>
      <w:r w:rsidR="004A4AA2" w:rsidRPr="0082317B">
        <w:rPr>
          <w:rFonts w:ascii="Arial" w:hAnsi="Arial" w:cs="Arial"/>
        </w:rPr>
        <w:tab/>
      </w:r>
    </w:p>
    <w:p w14:paraId="1862F625"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D</w:t>
      </w:r>
      <w:r w:rsidR="004A4AA2" w:rsidRPr="0082317B">
        <w:rPr>
          <w:rFonts w:ascii="Arial" w:hAnsi="Arial" w:cs="Arial"/>
        </w:rPr>
        <w:t>épression</w:t>
      </w:r>
      <w:r w:rsidR="004A4AA2" w:rsidRPr="0082317B">
        <w:rPr>
          <w:rFonts w:ascii="Arial" w:hAnsi="Arial" w:cs="Arial"/>
        </w:rPr>
        <w:tab/>
      </w:r>
    </w:p>
    <w:p w14:paraId="6502B26A"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T</w:t>
      </w:r>
      <w:r w:rsidR="004A4AA2" w:rsidRPr="0082317B">
        <w:rPr>
          <w:rFonts w:ascii="Arial" w:hAnsi="Arial" w:cs="Arial"/>
        </w:rPr>
        <w:t>roubles de la mémoire</w:t>
      </w:r>
      <w:r w:rsidR="004A4AA2" w:rsidRPr="0082317B">
        <w:rPr>
          <w:rFonts w:ascii="Arial" w:hAnsi="Arial" w:cs="Arial"/>
        </w:rPr>
        <w:tab/>
      </w:r>
    </w:p>
    <w:p w14:paraId="70E982E0"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E</w:t>
      </w:r>
      <w:r w:rsidR="004A4AA2" w:rsidRPr="0082317B">
        <w:rPr>
          <w:rFonts w:ascii="Arial" w:hAnsi="Arial" w:cs="Arial"/>
        </w:rPr>
        <w:t>stime de soi diminuée</w:t>
      </w:r>
      <w:r w:rsidR="004A4AA2" w:rsidRPr="0082317B">
        <w:rPr>
          <w:rFonts w:ascii="Arial" w:hAnsi="Arial" w:cs="Arial"/>
        </w:rPr>
        <w:tab/>
      </w:r>
    </w:p>
    <w:p w14:paraId="213AC473"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T</w:t>
      </w:r>
      <w:r w:rsidR="004A4AA2" w:rsidRPr="0082317B">
        <w:rPr>
          <w:rFonts w:ascii="Arial" w:hAnsi="Arial" w:cs="Arial"/>
        </w:rPr>
        <w:t>endances au repli sur soi</w:t>
      </w:r>
      <w:r w:rsidR="004A4AA2" w:rsidRPr="0082317B">
        <w:rPr>
          <w:rFonts w:ascii="Arial" w:hAnsi="Arial" w:cs="Arial"/>
        </w:rPr>
        <w:tab/>
      </w:r>
    </w:p>
    <w:p w14:paraId="05A1591E" w14:textId="77777777" w:rsidR="00B934A2" w:rsidRPr="0082317B" w:rsidRDefault="00B934A2" w:rsidP="00B934A2">
      <w:pPr>
        <w:pStyle w:val="Paragraphedeliste"/>
        <w:numPr>
          <w:ilvl w:val="0"/>
          <w:numId w:val="20"/>
        </w:numPr>
        <w:jc w:val="both"/>
        <w:rPr>
          <w:rFonts w:ascii="Arial" w:hAnsi="Arial" w:cs="Arial"/>
        </w:rPr>
      </w:pPr>
      <w:r w:rsidRPr="0082317B">
        <w:rPr>
          <w:rFonts w:ascii="Arial" w:hAnsi="Arial" w:cs="Arial"/>
        </w:rPr>
        <w:t>H</w:t>
      </w:r>
      <w:r w:rsidR="004A4AA2" w:rsidRPr="0082317B">
        <w:rPr>
          <w:rFonts w:ascii="Arial" w:hAnsi="Arial" w:cs="Arial"/>
        </w:rPr>
        <w:t>ostilité</w:t>
      </w:r>
    </w:p>
    <w:p w14:paraId="3592B6D0" w14:textId="77777777" w:rsidR="00B934A2" w:rsidRPr="0082317B" w:rsidRDefault="00B934A2" w:rsidP="00B934A2">
      <w:pPr>
        <w:jc w:val="both"/>
      </w:pPr>
    </w:p>
    <w:p w14:paraId="6C0E2008" w14:textId="77777777" w:rsidR="00B934A2" w:rsidRPr="0082317B" w:rsidRDefault="004A4AA2" w:rsidP="00B934A2">
      <w:pPr>
        <w:jc w:val="center"/>
        <w:rPr>
          <w:b/>
          <w:bCs/>
        </w:rPr>
      </w:pPr>
      <w:r w:rsidRPr="0082317B">
        <w:rPr>
          <w:b/>
          <w:bCs/>
        </w:rPr>
        <w:t>Intervenir : les démarches que [nom de l’entreprise] a adopté</w:t>
      </w:r>
    </w:p>
    <w:p w14:paraId="2E57B85F" w14:textId="77777777" w:rsidR="00B934A2" w:rsidRPr="0082317B" w:rsidRDefault="00B934A2" w:rsidP="00B934A2">
      <w:pPr>
        <w:jc w:val="both"/>
        <w:rPr>
          <w:b/>
          <w:bCs/>
        </w:rPr>
      </w:pPr>
    </w:p>
    <w:p w14:paraId="67CB286C" w14:textId="35A7C973" w:rsidR="00B934A2" w:rsidRPr="0082317B" w:rsidRDefault="00B934A2" w:rsidP="00B934A2">
      <w:pPr>
        <w:jc w:val="both"/>
        <w:rPr>
          <w:b/>
          <w:bCs/>
        </w:rPr>
      </w:pPr>
      <w:r w:rsidRPr="0082317B">
        <w:rPr>
          <w:b/>
          <w:bCs/>
        </w:rPr>
        <w:t>II.1.</w:t>
      </w:r>
      <w:r w:rsidRPr="0082317B">
        <w:rPr>
          <w:b/>
          <w:bCs/>
        </w:rPr>
        <w:tab/>
      </w:r>
      <w:r w:rsidR="004A4AA2" w:rsidRPr="0082317B">
        <w:rPr>
          <w:b/>
          <w:bCs/>
        </w:rPr>
        <w:t>Nomination d’une personne de confiance</w:t>
      </w:r>
    </w:p>
    <w:p w14:paraId="00E8087D" w14:textId="77777777" w:rsidR="00B934A2" w:rsidRPr="0082317B" w:rsidRDefault="00B934A2" w:rsidP="00B934A2">
      <w:pPr>
        <w:jc w:val="both"/>
        <w:rPr>
          <w:b/>
          <w:bCs/>
        </w:rPr>
      </w:pPr>
    </w:p>
    <w:p w14:paraId="6577009C" w14:textId="48C452B4" w:rsidR="00B934A2" w:rsidRPr="0082317B" w:rsidRDefault="004A4AA2" w:rsidP="00B934A2">
      <w:pPr>
        <w:jc w:val="both"/>
      </w:pPr>
      <w:r w:rsidRPr="0082317B">
        <w:t xml:space="preserve">Pour rappel, selon la loi sur le Travail (art.2), l’employeur </w:t>
      </w:r>
      <w:r w:rsidRPr="0082317B">
        <w:rPr>
          <w:rStyle w:val="lev"/>
        </w:rPr>
        <w:t xml:space="preserve">est tenu de prendre toutes les mesures nécessaires afin d’assurer et d’améliorer la protection de la santé et de garantir la santé physique et psychique des travailleurs. </w:t>
      </w:r>
      <w:r w:rsidRPr="0082317B">
        <w:t>Depuis une jurisprudence du Tribunal fédéral en 2012, les entreprises sont incitées à désigner une « personne de confiance ».</w:t>
      </w:r>
    </w:p>
    <w:p w14:paraId="2EA5A459" w14:textId="77777777" w:rsidR="00B934A2" w:rsidRPr="0082317B" w:rsidRDefault="00B934A2" w:rsidP="00B934A2">
      <w:pPr>
        <w:jc w:val="both"/>
        <w:rPr>
          <w:b/>
          <w:bCs/>
        </w:rPr>
      </w:pPr>
    </w:p>
    <w:p w14:paraId="1A5C54EC" w14:textId="2A19A1AF" w:rsidR="00B934A2" w:rsidRPr="0082317B" w:rsidRDefault="004A4AA2" w:rsidP="00B934A2">
      <w:pPr>
        <w:jc w:val="both"/>
      </w:pPr>
      <w:r w:rsidRPr="0082317B">
        <w:t xml:space="preserve">Cette personne peut être interne ou externe et sera la personne à laquelle vos </w:t>
      </w:r>
      <w:proofErr w:type="spellStart"/>
      <w:r w:rsidRPr="0082317B">
        <w:t>employé.</w:t>
      </w:r>
      <w:proofErr w:type="gramStart"/>
      <w:r w:rsidRPr="0082317B">
        <w:t>e.s</w:t>
      </w:r>
      <w:proofErr w:type="spellEnd"/>
      <w:proofErr w:type="gramEnd"/>
      <w:r w:rsidRPr="0082317B">
        <w:t xml:space="preserve"> peuvent s’adresser en cas de situation de harcèlement, de discrimination ou même de conflit.</w:t>
      </w:r>
    </w:p>
    <w:p w14:paraId="79812B04" w14:textId="77777777" w:rsidR="00B934A2" w:rsidRPr="0082317B" w:rsidRDefault="00B934A2" w:rsidP="00B934A2">
      <w:pPr>
        <w:jc w:val="both"/>
      </w:pPr>
    </w:p>
    <w:p w14:paraId="491A32A6" w14:textId="77777777" w:rsidR="00B934A2" w:rsidRPr="0082317B" w:rsidRDefault="004A4AA2" w:rsidP="00B934A2">
      <w:pPr>
        <w:jc w:val="both"/>
      </w:pPr>
      <w:r w:rsidRPr="0082317B">
        <w:t>Selon le secrétariat d’</w:t>
      </w:r>
      <w:proofErr w:type="spellStart"/>
      <w:r w:rsidRPr="0082317B">
        <w:t>Etat</w:t>
      </w:r>
      <w:proofErr w:type="spellEnd"/>
      <w:r w:rsidRPr="0082317B">
        <w:t xml:space="preserve"> à l’économie</w:t>
      </w:r>
      <w:r w:rsidR="00B934A2" w:rsidRPr="0082317B">
        <w:t xml:space="preserve"> </w:t>
      </w:r>
      <w:r w:rsidRPr="0082317B">
        <w:t>(SECO)</w:t>
      </w:r>
    </w:p>
    <w:p w14:paraId="1DC0A217" w14:textId="77777777" w:rsidR="00B934A2" w:rsidRPr="0082317B" w:rsidRDefault="004A4AA2" w:rsidP="00B934A2">
      <w:pPr>
        <w:jc w:val="both"/>
      </w:pPr>
      <w:r w:rsidRPr="0082317B">
        <w:t>(</w:t>
      </w:r>
      <w:hyperlink r:id="rId16" w:history="1">
        <w:r w:rsidRPr="0082317B">
          <w:rPr>
            <w:rStyle w:val="Lienhypertexte"/>
          </w:rPr>
          <w:t>https://www.seco.admin.ch/dam/seco/fr/dokumente/Publikationen_Dienstleistungen/Publikationen_Formulare/Arbeit/Arbeitsbedingungen/Broschueren/seco_personlichkeit_d_web.pdf.download.pdf/seco_personlichkeit_f_web.pdf</w:t>
        </w:r>
      </w:hyperlink>
      <w:r w:rsidRPr="0082317B">
        <w:t xml:space="preserve">) </w:t>
      </w:r>
    </w:p>
    <w:p w14:paraId="49B74527" w14:textId="77777777" w:rsidR="00B934A2" w:rsidRPr="0082317B" w:rsidRDefault="00B934A2" w:rsidP="00B934A2">
      <w:pPr>
        <w:jc w:val="both"/>
      </w:pPr>
    </w:p>
    <w:p w14:paraId="553A1181" w14:textId="3C715F5A" w:rsidR="00B934A2" w:rsidRPr="0082317B" w:rsidRDefault="004A4AA2" w:rsidP="00B934A2">
      <w:pPr>
        <w:jc w:val="both"/>
      </w:pPr>
      <w:r w:rsidRPr="0082317B">
        <w:lastRenderedPageBreak/>
        <w:t xml:space="preserve">La personne de confiance aide les personnes en situation de conflit car : </w:t>
      </w:r>
    </w:p>
    <w:p w14:paraId="6463D809" w14:textId="77777777" w:rsidR="00B934A2" w:rsidRPr="0082317B" w:rsidRDefault="00B934A2" w:rsidP="00B934A2">
      <w:pPr>
        <w:jc w:val="both"/>
      </w:pPr>
    </w:p>
    <w:p w14:paraId="2CE09389" w14:textId="77777777" w:rsidR="00B934A2" w:rsidRPr="0082317B" w:rsidRDefault="00B934A2" w:rsidP="00B934A2">
      <w:pPr>
        <w:pStyle w:val="Paragraphedeliste"/>
        <w:numPr>
          <w:ilvl w:val="0"/>
          <w:numId w:val="21"/>
        </w:numPr>
        <w:jc w:val="both"/>
        <w:rPr>
          <w:rFonts w:ascii="Arial" w:hAnsi="Arial" w:cs="Arial"/>
        </w:rPr>
      </w:pPr>
      <w:r w:rsidRPr="0082317B">
        <w:rPr>
          <w:rFonts w:ascii="Arial" w:hAnsi="Arial" w:cs="Arial"/>
        </w:rPr>
        <w:t>E</w:t>
      </w:r>
      <w:r w:rsidR="004A4AA2" w:rsidRPr="0082317B">
        <w:rPr>
          <w:rFonts w:ascii="Arial" w:hAnsi="Arial" w:cs="Arial"/>
        </w:rPr>
        <w:t>lle est à son écoute et lui garantit un entretien confidentiel ;</w:t>
      </w:r>
      <w:r w:rsidR="004A4AA2" w:rsidRPr="0082317B">
        <w:rPr>
          <w:rFonts w:ascii="Arial" w:hAnsi="Arial" w:cs="Arial"/>
        </w:rPr>
        <w:tab/>
      </w:r>
      <w:r w:rsidR="004A4AA2" w:rsidRPr="0082317B">
        <w:rPr>
          <w:rFonts w:ascii="Arial" w:hAnsi="Arial" w:cs="Arial"/>
        </w:rPr>
        <w:tab/>
      </w:r>
      <w:r w:rsidR="004A4AA2" w:rsidRPr="0082317B">
        <w:rPr>
          <w:rFonts w:ascii="Arial" w:hAnsi="Arial" w:cs="Arial"/>
        </w:rPr>
        <w:br/>
      </w:r>
      <w:r w:rsidRPr="0082317B">
        <w:rPr>
          <w:rFonts w:ascii="Arial" w:hAnsi="Arial" w:cs="Arial"/>
        </w:rPr>
        <w:t>L</w:t>
      </w:r>
      <w:r w:rsidR="004A4AA2" w:rsidRPr="0082317B">
        <w:rPr>
          <w:rFonts w:ascii="Arial" w:hAnsi="Arial" w:cs="Arial"/>
        </w:rPr>
        <w:t>e lui indique ce qu’il peut faire et les conséquences de tels actes</w:t>
      </w:r>
    </w:p>
    <w:p w14:paraId="1BBBBA77" w14:textId="77777777" w:rsidR="00B934A2" w:rsidRPr="0082317B" w:rsidRDefault="00B934A2" w:rsidP="00B934A2">
      <w:pPr>
        <w:pStyle w:val="Paragraphedeliste"/>
        <w:numPr>
          <w:ilvl w:val="0"/>
          <w:numId w:val="21"/>
        </w:numPr>
        <w:jc w:val="both"/>
        <w:rPr>
          <w:rFonts w:ascii="Arial" w:hAnsi="Arial" w:cs="Arial"/>
        </w:rPr>
      </w:pPr>
      <w:r w:rsidRPr="0082317B">
        <w:rPr>
          <w:rFonts w:ascii="Arial" w:hAnsi="Arial" w:cs="Arial"/>
        </w:rPr>
        <w:t>E</w:t>
      </w:r>
      <w:r w:rsidR="004A4AA2" w:rsidRPr="0082317B">
        <w:rPr>
          <w:rFonts w:ascii="Arial" w:hAnsi="Arial" w:cs="Arial"/>
        </w:rPr>
        <w:t>lle l’encourage à poser des limites claires et à se défendre contre tout harcèlement</w:t>
      </w:r>
    </w:p>
    <w:p w14:paraId="722B41BB" w14:textId="77777777" w:rsidR="00B934A2" w:rsidRPr="0082317B" w:rsidRDefault="00B934A2" w:rsidP="00B934A2">
      <w:pPr>
        <w:pStyle w:val="Paragraphedeliste"/>
        <w:numPr>
          <w:ilvl w:val="0"/>
          <w:numId w:val="21"/>
        </w:numPr>
        <w:jc w:val="both"/>
        <w:rPr>
          <w:rFonts w:ascii="Arial" w:hAnsi="Arial" w:cs="Arial"/>
        </w:rPr>
      </w:pPr>
      <w:r w:rsidRPr="0082317B">
        <w:rPr>
          <w:rFonts w:ascii="Arial" w:hAnsi="Arial" w:cs="Arial"/>
        </w:rPr>
        <w:t>E</w:t>
      </w:r>
      <w:r w:rsidR="004A4AA2" w:rsidRPr="0082317B">
        <w:rPr>
          <w:rFonts w:ascii="Arial" w:hAnsi="Arial" w:cs="Arial"/>
        </w:rPr>
        <w:t>lle lui recommande de consigner les incidents par écrit si les attaques ne cessent pas</w:t>
      </w:r>
    </w:p>
    <w:p w14:paraId="64C796ED" w14:textId="77777777" w:rsidR="00B934A2" w:rsidRPr="0082317B" w:rsidRDefault="00B934A2" w:rsidP="00B934A2">
      <w:pPr>
        <w:pStyle w:val="Paragraphedeliste"/>
        <w:numPr>
          <w:ilvl w:val="0"/>
          <w:numId w:val="21"/>
        </w:numPr>
        <w:jc w:val="both"/>
        <w:rPr>
          <w:rFonts w:ascii="Arial" w:hAnsi="Arial" w:cs="Arial"/>
        </w:rPr>
      </w:pPr>
      <w:r w:rsidRPr="0082317B">
        <w:rPr>
          <w:rFonts w:ascii="Arial" w:hAnsi="Arial" w:cs="Arial"/>
        </w:rPr>
        <w:t>E</w:t>
      </w:r>
      <w:r w:rsidR="004A4AA2" w:rsidRPr="0082317B">
        <w:rPr>
          <w:rFonts w:ascii="Arial" w:hAnsi="Arial" w:cs="Arial"/>
        </w:rPr>
        <w:t xml:space="preserve">lle l’informe des possibilités d’actions pénales et civiles et lui indique les prérequis et les conséquences éventuelles d’une procédure formelle </w:t>
      </w:r>
    </w:p>
    <w:p w14:paraId="58C9652D" w14:textId="70A4FEB2" w:rsidR="00B934A2" w:rsidRPr="0082317B" w:rsidRDefault="00B934A2" w:rsidP="00B934A2">
      <w:pPr>
        <w:pStyle w:val="Paragraphedeliste"/>
        <w:numPr>
          <w:ilvl w:val="0"/>
          <w:numId w:val="21"/>
        </w:numPr>
        <w:jc w:val="both"/>
        <w:rPr>
          <w:rFonts w:ascii="Arial" w:hAnsi="Arial" w:cs="Arial"/>
        </w:rPr>
      </w:pPr>
      <w:r w:rsidRPr="0082317B">
        <w:rPr>
          <w:rFonts w:ascii="Arial" w:hAnsi="Arial" w:cs="Arial"/>
        </w:rPr>
        <w:t>E</w:t>
      </w:r>
      <w:r w:rsidR="004A4AA2" w:rsidRPr="0082317B">
        <w:rPr>
          <w:rFonts w:ascii="Arial" w:hAnsi="Arial" w:cs="Arial"/>
        </w:rPr>
        <w:t>lle clarifie avec lui les démarches indiquées dans son cas et discute</w:t>
      </w:r>
      <w:r w:rsidR="004A4AA2" w:rsidRPr="0082317B">
        <w:rPr>
          <w:rFonts w:ascii="Arial" w:hAnsi="Arial" w:cs="Arial"/>
        </w:rPr>
        <w:br/>
        <w:t>avec lui de la suite à donner</w:t>
      </w:r>
    </w:p>
    <w:p w14:paraId="68809CCC" w14:textId="77777777" w:rsidR="00B934A2" w:rsidRPr="0082317B" w:rsidRDefault="004A4AA2" w:rsidP="00B934A2">
      <w:pPr>
        <w:jc w:val="both"/>
      </w:pPr>
      <w:r w:rsidRPr="0082317B">
        <w:br/>
        <w:t>Le principe de base est que la personne de confiance n’agit qu’en accord avec l’intéressé et après en être convenue avec lui.</w:t>
      </w:r>
      <w:r w:rsidRPr="0082317B">
        <w:tab/>
      </w:r>
      <w:r w:rsidRPr="0082317B">
        <w:br/>
        <w:t>Si l’intéressé n’est pas en mesure de résoudre le problème lui-même, la personne de confiance peut lui proposer de s’entretenir elle-même avec la personne à l’origine du problème (tentative de conciliation).</w:t>
      </w:r>
      <w:r w:rsidRPr="0082317B">
        <w:tab/>
      </w:r>
      <w:r w:rsidRPr="0082317B">
        <w:br/>
        <w:t>La personne de confiance soutient et aide la personne qui s’adresse à elle confidentiellement pour un problème. Elle part de la perception, des sentiments et des pensées de la personne qui sollicite son aide. Dans l’exercice de cette fonction, elle est du côté de la personne qui la sollicite. Il lui est donc difficile d’assumer dans le même cas une fonction d’arbitre et de conduire une éventuelle enquête interne.</w:t>
      </w:r>
      <w:r w:rsidRPr="0082317B">
        <w:tab/>
      </w:r>
      <w:r w:rsidRPr="0082317B">
        <w:br/>
        <w:t>Il est important que l’intéressé puisse compter sur un traitement confidentiel du problème. La personne de confiance est donc soumise au secret de fonction. Elle ne peut et ne doit toutefois pas jouer le rôle d’un thérapeute. S’il y a des signes de troubles physiques ou psychiques, comme de l’anxiété ou de la dépression, l’intéressé doit consulter un médecin</w:t>
      </w:r>
    </w:p>
    <w:p w14:paraId="504A5396" w14:textId="77777777" w:rsidR="00B934A2" w:rsidRPr="0082317B" w:rsidRDefault="00B934A2" w:rsidP="00B934A2">
      <w:pPr>
        <w:jc w:val="both"/>
      </w:pPr>
    </w:p>
    <w:p w14:paraId="3217151B" w14:textId="77777777" w:rsidR="008174F7" w:rsidRPr="0082317B" w:rsidRDefault="004A4AA2" w:rsidP="008174F7">
      <w:pPr>
        <w:jc w:val="both"/>
      </w:pPr>
      <w:r w:rsidRPr="0082317B">
        <w:t xml:space="preserve">PERSONNE DE CONFIANCE AU SEIN DE [NOM DE L’ENTREPRISE] : nom et contact de la personne de confiance. </w:t>
      </w:r>
    </w:p>
    <w:p w14:paraId="79271FA8" w14:textId="77777777" w:rsidR="008174F7" w:rsidRPr="0082317B" w:rsidRDefault="008174F7" w:rsidP="008174F7">
      <w:pPr>
        <w:jc w:val="both"/>
      </w:pPr>
    </w:p>
    <w:p w14:paraId="01189282" w14:textId="77777777" w:rsidR="008174F7" w:rsidRPr="0082317B" w:rsidRDefault="00B934A2" w:rsidP="008174F7">
      <w:pPr>
        <w:jc w:val="both"/>
        <w:rPr>
          <w:b/>
          <w:bCs/>
        </w:rPr>
      </w:pPr>
      <w:r w:rsidRPr="0082317B">
        <w:rPr>
          <w:b/>
          <w:bCs/>
        </w:rPr>
        <w:t>II</w:t>
      </w:r>
      <w:r w:rsidR="004A4AA2" w:rsidRPr="0082317B">
        <w:rPr>
          <w:b/>
          <w:bCs/>
        </w:rPr>
        <w:t>.2.</w:t>
      </w:r>
      <w:r w:rsidR="008174F7" w:rsidRPr="0082317B">
        <w:rPr>
          <w:b/>
          <w:bCs/>
        </w:rPr>
        <w:tab/>
      </w:r>
      <w:r w:rsidR="004A4AA2" w:rsidRPr="0082317B">
        <w:rPr>
          <w:b/>
          <w:bCs/>
        </w:rPr>
        <w:t xml:space="preserve">Procédure en cas d’harcèlement sexuel </w:t>
      </w:r>
    </w:p>
    <w:p w14:paraId="2C9B6DBA" w14:textId="77777777" w:rsidR="008174F7" w:rsidRPr="0082317B" w:rsidRDefault="008174F7" w:rsidP="008174F7">
      <w:pPr>
        <w:jc w:val="both"/>
        <w:rPr>
          <w:b/>
          <w:bCs/>
        </w:rPr>
      </w:pPr>
    </w:p>
    <w:p w14:paraId="78BF53C9" w14:textId="77777777" w:rsidR="008174F7" w:rsidRPr="0082317B" w:rsidRDefault="004A4AA2" w:rsidP="008174F7">
      <w:pPr>
        <w:jc w:val="both"/>
      </w:pPr>
      <w:r w:rsidRPr="0082317B">
        <w:t xml:space="preserve">L’employeur doit </w:t>
      </w:r>
      <w:r w:rsidRPr="0082317B">
        <w:rPr>
          <w:rStyle w:val="Lienhypertexte"/>
        </w:rPr>
        <w:t>protéger la santé de tous ses collaborateurs</w:t>
      </w:r>
      <w:r w:rsidRPr="0082317B">
        <w:t xml:space="preserve">, du </w:t>
      </w:r>
      <w:r w:rsidRPr="0082317B">
        <w:rPr>
          <w:rStyle w:val="Lienhypertexte"/>
        </w:rPr>
        <w:t>stagiaire</w:t>
      </w:r>
      <w:r w:rsidRPr="0082317B">
        <w:t xml:space="preserve"> jusqu’au CEO. Ce devoir implique que l’employeur prenne toutes les mesures raisonnables pour prévenir et mettre fin aux situations de harcèlement sexuel sur le lieu de travail. Ces mesures dépendent de la situation et peuvent aller du </w:t>
      </w:r>
      <w:r w:rsidRPr="0082317B">
        <w:rPr>
          <w:rStyle w:val="Lienhypertexte"/>
        </w:rPr>
        <w:t>simple avertissement</w:t>
      </w:r>
      <w:r w:rsidRPr="0082317B">
        <w:t xml:space="preserve"> au </w:t>
      </w:r>
      <w:hyperlink r:id="rId17" w:history="1">
        <w:r w:rsidRPr="0082317B">
          <w:rPr>
            <w:rStyle w:val="Lienhypertexte"/>
          </w:rPr>
          <w:t>licenciement immédiat</w:t>
        </w:r>
      </w:hyperlink>
      <w:r w:rsidRPr="0082317B">
        <w:t>. (</w:t>
      </w:r>
      <w:hyperlink r:id="rId18" w:history="1">
        <w:r w:rsidRPr="0082317B">
          <w:rPr>
            <w:rStyle w:val="Lienhypertexte"/>
          </w:rPr>
          <w:t>https://espacedroit.ch/articles/harcelement-sexuel/</w:t>
        </w:r>
      </w:hyperlink>
      <w:r w:rsidRPr="0082317B">
        <w:t xml:space="preserve">). </w:t>
      </w:r>
    </w:p>
    <w:p w14:paraId="5C740378" w14:textId="77777777" w:rsidR="008174F7" w:rsidRPr="0082317B" w:rsidRDefault="008174F7" w:rsidP="008174F7">
      <w:pPr>
        <w:jc w:val="both"/>
      </w:pPr>
    </w:p>
    <w:p w14:paraId="1DB65B38" w14:textId="5106C29F" w:rsidR="007653A2" w:rsidRPr="0082317B" w:rsidRDefault="004A4AA2" w:rsidP="007653A2">
      <w:pPr>
        <w:jc w:val="both"/>
      </w:pPr>
      <w:r w:rsidRPr="0082317B">
        <w:t>Si vous êtes victime de harcèlement sexuel au sein de [nom de l’entreprise] :</w:t>
      </w:r>
    </w:p>
    <w:p w14:paraId="0B652AD4" w14:textId="77777777" w:rsidR="007653A2" w:rsidRPr="0082317B" w:rsidRDefault="007653A2" w:rsidP="007653A2">
      <w:pPr>
        <w:jc w:val="both"/>
      </w:pPr>
    </w:p>
    <w:p w14:paraId="69164007" w14:textId="77777777" w:rsidR="007653A2" w:rsidRPr="0082317B" w:rsidRDefault="004A4AA2" w:rsidP="007653A2">
      <w:pPr>
        <w:pStyle w:val="Paragraphedeliste"/>
        <w:numPr>
          <w:ilvl w:val="0"/>
          <w:numId w:val="22"/>
        </w:numPr>
        <w:jc w:val="both"/>
        <w:rPr>
          <w:rFonts w:ascii="Arial" w:hAnsi="Arial" w:cs="Arial"/>
          <w:b/>
          <w:bCs/>
        </w:rPr>
      </w:pPr>
      <w:r w:rsidRPr="0082317B">
        <w:rPr>
          <w:rFonts w:ascii="Arial" w:hAnsi="Arial" w:cs="Arial"/>
        </w:rPr>
        <w:t xml:space="preserve">Tenez un journal des évènements qui précise l’identité de la/les </w:t>
      </w:r>
      <w:proofErr w:type="spellStart"/>
      <w:proofErr w:type="gramStart"/>
      <w:r w:rsidRPr="0082317B">
        <w:rPr>
          <w:rFonts w:ascii="Arial" w:hAnsi="Arial" w:cs="Arial"/>
        </w:rPr>
        <w:t>personne.s</w:t>
      </w:r>
      <w:proofErr w:type="spellEnd"/>
      <w:proofErr w:type="gramEnd"/>
      <w:r w:rsidRPr="0082317B">
        <w:rPr>
          <w:rFonts w:ascii="Arial" w:hAnsi="Arial" w:cs="Arial"/>
        </w:rPr>
        <w:t xml:space="preserve"> qui harcèlent, sa réaction, les témoins.</w:t>
      </w:r>
    </w:p>
    <w:p w14:paraId="586B8479" w14:textId="4B8A3DC9" w:rsidR="004A4AA2" w:rsidRPr="0082317B" w:rsidRDefault="004A4AA2" w:rsidP="007653A2">
      <w:pPr>
        <w:pStyle w:val="Paragraphedeliste"/>
        <w:numPr>
          <w:ilvl w:val="0"/>
          <w:numId w:val="22"/>
        </w:numPr>
        <w:jc w:val="both"/>
        <w:rPr>
          <w:rFonts w:ascii="Arial" w:hAnsi="Arial" w:cs="Arial"/>
          <w:b/>
          <w:bCs/>
        </w:rPr>
      </w:pPr>
      <w:r w:rsidRPr="0082317B">
        <w:rPr>
          <w:rFonts w:ascii="Arial" w:hAnsi="Arial" w:cs="Arial"/>
        </w:rPr>
        <w:t>Dirigez-vous soit vers la personne de confiance (NOM) soi</w:t>
      </w:r>
      <w:r w:rsidR="008E0F96">
        <w:rPr>
          <w:rFonts w:ascii="Arial" w:hAnsi="Arial" w:cs="Arial"/>
        </w:rPr>
        <w:t>t</w:t>
      </w:r>
      <w:r w:rsidRPr="0082317B">
        <w:rPr>
          <w:rFonts w:ascii="Arial" w:hAnsi="Arial" w:cs="Arial"/>
        </w:rPr>
        <w:t xml:space="preserve"> auprès de votre responsable hiérarchique pour expliquer la situation. Si votre hiérarchie est au courant, il est de son devoir d’intervenir immédiatement. </w:t>
      </w:r>
    </w:p>
    <w:p w14:paraId="2FC5FCAF" w14:textId="77777777" w:rsidR="004A4AA2" w:rsidRPr="0082317B" w:rsidRDefault="004A4AA2" w:rsidP="00B934A2">
      <w:pPr>
        <w:pStyle w:val="Soussouspartie"/>
        <w:ind w:left="720"/>
        <w:jc w:val="both"/>
        <w:rPr>
          <w:rFonts w:ascii="Arial" w:hAnsi="Arial" w:cs="Arial"/>
          <w:b w:val="0"/>
          <w:szCs w:val="24"/>
        </w:rPr>
      </w:pPr>
    </w:p>
    <w:p w14:paraId="597BA089" w14:textId="61835FC8" w:rsidR="004A4AA2" w:rsidRPr="0082317B" w:rsidRDefault="004A4AA2" w:rsidP="00B934A2">
      <w:pPr>
        <w:pStyle w:val="Soussouspartie"/>
        <w:jc w:val="both"/>
        <w:rPr>
          <w:rFonts w:ascii="Arial" w:hAnsi="Arial" w:cs="Arial"/>
          <w:b w:val="0"/>
          <w:szCs w:val="24"/>
        </w:rPr>
      </w:pPr>
      <w:r w:rsidRPr="0082317B">
        <w:rPr>
          <w:rFonts w:ascii="Arial" w:hAnsi="Arial" w:cs="Arial"/>
          <w:b w:val="0"/>
          <w:szCs w:val="24"/>
        </w:rPr>
        <w:t xml:space="preserve">Si les actes de harcèlement ou discrimination sont avérées, la direction prendra des sanctions à l’égard </w:t>
      </w:r>
      <w:proofErr w:type="gramStart"/>
      <w:r w:rsidRPr="0082317B">
        <w:rPr>
          <w:rFonts w:ascii="Arial" w:hAnsi="Arial" w:cs="Arial"/>
          <w:b w:val="0"/>
          <w:szCs w:val="24"/>
        </w:rPr>
        <w:t>des</w:t>
      </w:r>
      <w:r w:rsidR="007653A2" w:rsidRPr="0082317B">
        <w:rPr>
          <w:rFonts w:ascii="Arial" w:hAnsi="Arial" w:cs="Arial"/>
          <w:b w:val="0"/>
          <w:szCs w:val="24"/>
        </w:rPr>
        <w:t xml:space="preserve"> </w:t>
      </w:r>
      <w:proofErr w:type="spellStart"/>
      <w:r w:rsidRPr="0082317B">
        <w:rPr>
          <w:rFonts w:ascii="Arial" w:hAnsi="Arial" w:cs="Arial"/>
          <w:b w:val="0"/>
          <w:szCs w:val="24"/>
        </w:rPr>
        <w:t>auteur</w:t>
      </w:r>
      <w:proofErr w:type="gramEnd"/>
      <w:r w:rsidRPr="0082317B">
        <w:rPr>
          <w:rFonts w:ascii="Arial" w:hAnsi="Arial" w:cs="Arial"/>
          <w:b w:val="0"/>
          <w:szCs w:val="24"/>
        </w:rPr>
        <w:t>.e.s</w:t>
      </w:r>
      <w:proofErr w:type="spellEnd"/>
      <w:r w:rsidRPr="0082317B">
        <w:rPr>
          <w:rFonts w:ascii="Arial" w:hAnsi="Arial" w:cs="Arial"/>
          <w:b w:val="0"/>
          <w:szCs w:val="24"/>
        </w:rPr>
        <w:t xml:space="preserve">. </w:t>
      </w:r>
    </w:p>
    <w:p w14:paraId="2F0D5984" w14:textId="77777777" w:rsidR="002A4299" w:rsidRPr="0082317B" w:rsidRDefault="002A4299" w:rsidP="00B934A2">
      <w:pPr>
        <w:pStyle w:val="Soussouspartie"/>
        <w:jc w:val="both"/>
        <w:rPr>
          <w:rFonts w:ascii="Arial" w:hAnsi="Arial" w:cs="Arial"/>
          <w:b w:val="0"/>
          <w:szCs w:val="24"/>
        </w:rPr>
      </w:pPr>
    </w:p>
    <w:p w14:paraId="76CA953D" w14:textId="120398E6" w:rsidR="004A4AA2" w:rsidRPr="0082317B" w:rsidRDefault="004A4AA2" w:rsidP="00B934A2">
      <w:pPr>
        <w:pStyle w:val="Soussouspartie"/>
        <w:jc w:val="both"/>
        <w:rPr>
          <w:rFonts w:ascii="Arial" w:hAnsi="Arial" w:cs="Arial"/>
          <w:b w:val="0"/>
          <w:szCs w:val="24"/>
        </w:rPr>
      </w:pPr>
      <w:r w:rsidRPr="0082317B">
        <w:rPr>
          <w:rFonts w:ascii="Arial" w:hAnsi="Arial" w:cs="Arial"/>
          <w:b w:val="0"/>
          <w:szCs w:val="24"/>
        </w:rPr>
        <w:t xml:space="preserve">Si ce n’est pas clair, une enquête pourra être menée en mettant en place des mesures provisoires pour protéger la victime. </w:t>
      </w:r>
    </w:p>
    <w:p w14:paraId="54CC2D76" w14:textId="77777777" w:rsidR="004A4AA2" w:rsidRPr="0082317B" w:rsidRDefault="004A4AA2" w:rsidP="00B934A2">
      <w:pPr>
        <w:pStyle w:val="Soussouspartie"/>
        <w:jc w:val="both"/>
        <w:rPr>
          <w:rFonts w:ascii="Arial" w:hAnsi="Arial" w:cs="Arial"/>
          <w:b w:val="0"/>
          <w:szCs w:val="24"/>
        </w:rPr>
      </w:pPr>
    </w:p>
    <w:p w14:paraId="37F8DBB6" w14:textId="263B5045" w:rsidR="004A4AA2" w:rsidRPr="0082317B" w:rsidRDefault="007653A2" w:rsidP="00B934A2">
      <w:pPr>
        <w:pStyle w:val="Soussouspartie"/>
        <w:jc w:val="both"/>
        <w:rPr>
          <w:rFonts w:ascii="Arial" w:hAnsi="Arial" w:cs="Arial"/>
          <w:szCs w:val="24"/>
        </w:rPr>
      </w:pPr>
      <w:r w:rsidRPr="0082317B">
        <w:rPr>
          <w:rFonts w:ascii="Arial" w:hAnsi="Arial" w:cs="Arial"/>
          <w:szCs w:val="24"/>
        </w:rPr>
        <w:t>II</w:t>
      </w:r>
      <w:r w:rsidR="004A4AA2" w:rsidRPr="0082317B">
        <w:rPr>
          <w:rFonts w:ascii="Arial" w:hAnsi="Arial" w:cs="Arial"/>
          <w:szCs w:val="24"/>
        </w:rPr>
        <w:t>.3.</w:t>
      </w:r>
      <w:r w:rsidRPr="0082317B">
        <w:rPr>
          <w:rFonts w:ascii="Arial" w:hAnsi="Arial" w:cs="Arial"/>
          <w:szCs w:val="24"/>
        </w:rPr>
        <w:tab/>
      </w:r>
      <w:r w:rsidR="004A4AA2" w:rsidRPr="0082317B">
        <w:rPr>
          <w:rFonts w:ascii="Arial" w:hAnsi="Arial" w:cs="Arial"/>
          <w:szCs w:val="24"/>
        </w:rPr>
        <w:t xml:space="preserve">Procédure en cas d’harcèlement psychologique : </w:t>
      </w:r>
      <w:r w:rsidR="004A4AA2" w:rsidRPr="0082317B">
        <w:rPr>
          <w:rFonts w:ascii="Arial" w:hAnsi="Arial" w:cs="Arial"/>
          <w:szCs w:val="24"/>
        </w:rPr>
        <w:tab/>
      </w:r>
      <w:r w:rsidR="004A4AA2" w:rsidRPr="0082317B">
        <w:rPr>
          <w:rFonts w:ascii="Arial" w:hAnsi="Arial" w:cs="Arial"/>
          <w:szCs w:val="24"/>
        </w:rPr>
        <w:br/>
      </w:r>
    </w:p>
    <w:p w14:paraId="5DB6C6C7" w14:textId="35E2BB31" w:rsidR="002A4299" w:rsidRPr="0082317B" w:rsidRDefault="004A4AA2" w:rsidP="002A4299">
      <w:pPr>
        <w:pStyle w:val="Soussouspartie"/>
        <w:jc w:val="both"/>
        <w:rPr>
          <w:rFonts w:ascii="Arial" w:hAnsi="Arial" w:cs="Arial"/>
          <w:b w:val="0"/>
          <w:szCs w:val="24"/>
        </w:rPr>
      </w:pPr>
      <w:r w:rsidRPr="0082317B">
        <w:rPr>
          <w:rFonts w:ascii="Arial" w:hAnsi="Arial" w:cs="Arial"/>
          <w:b w:val="0"/>
          <w:szCs w:val="24"/>
        </w:rPr>
        <w:t>Si vous êtes victime de harcèlement psychologique au sein de [nom de l’entreprise] :</w:t>
      </w:r>
    </w:p>
    <w:p w14:paraId="56342908" w14:textId="77777777" w:rsidR="002A4299" w:rsidRPr="0082317B" w:rsidRDefault="002A4299" w:rsidP="002A4299">
      <w:pPr>
        <w:pStyle w:val="Soussouspartie"/>
        <w:jc w:val="both"/>
        <w:rPr>
          <w:rFonts w:ascii="Arial" w:hAnsi="Arial" w:cs="Arial"/>
          <w:b w:val="0"/>
          <w:szCs w:val="24"/>
        </w:rPr>
      </w:pPr>
    </w:p>
    <w:p w14:paraId="1AC84728" w14:textId="77777777" w:rsidR="002A4299" w:rsidRPr="0082317B" w:rsidRDefault="004A4AA2" w:rsidP="002A4299">
      <w:pPr>
        <w:pStyle w:val="Soussouspartie"/>
        <w:numPr>
          <w:ilvl w:val="0"/>
          <w:numId w:val="23"/>
        </w:numPr>
        <w:jc w:val="both"/>
        <w:rPr>
          <w:rFonts w:ascii="Arial" w:hAnsi="Arial" w:cs="Arial"/>
          <w:b w:val="0"/>
          <w:szCs w:val="24"/>
        </w:rPr>
      </w:pPr>
      <w:r w:rsidRPr="0082317B">
        <w:rPr>
          <w:rFonts w:ascii="Arial" w:hAnsi="Arial" w:cs="Arial"/>
          <w:b w:val="0"/>
          <w:szCs w:val="24"/>
        </w:rPr>
        <w:t xml:space="preserve">Tenez un journal des évènements qui précise l’identité de la/les </w:t>
      </w:r>
      <w:proofErr w:type="spellStart"/>
      <w:proofErr w:type="gramStart"/>
      <w:r w:rsidRPr="0082317B">
        <w:rPr>
          <w:rFonts w:ascii="Arial" w:hAnsi="Arial" w:cs="Arial"/>
          <w:b w:val="0"/>
          <w:szCs w:val="24"/>
        </w:rPr>
        <w:t>personne.s</w:t>
      </w:r>
      <w:proofErr w:type="spellEnd"/>
      <w:proofErr w:type="gramEnd"/>
      <w:r w:rsidRPr="0082317B">
        <w:rPr>
          <w:rFonts w:ascii="Arial" w:hAnsi="Arial" w:cs="Arial"/>
          <w:b w:val="0"/>
          <w:szCs w:val="24"/>
        </w:rPr>
        <w:t xml:space="preserve"> qui harcèlent, sa réaction, les témoins. </w:t>
      </w:r>
    </w:p>
    <w:p w14:paraId="6CC2845B" w14:textId="77777777" w:rsidR="002A4299" w:rsidRPr="0082317B" w:rsidRDefault="004A4AA2" w:rsidP="002A4299">
      <w:pPr>
        <w:pStyle w:val="Soussouspartie"/>
        <w:numPr>
          <w:ilvl w:val="0"/>
          <w:numId w:val="23"/>
        </w:numPr>
        <w:jc w:val="both"/>
        <w:rPr>
          <w:rFonts w:ascii="Arial" w:hAnsi="Arial" w:cs="Arial"/>
          <w:b w:val="0"/>
          <w:szCs w:val="24"/>
        </w:rPr>
      </w:pPr>
      <w:r w:rsidRPr="0082317B">
        <w:rPr>
          <w:rFonts w:ascii="Arial" w:hAnsi="Arial" w:cs="Arial"/>
          <w:b w:val="0"/>
          <w:szCs w:val="24"/>
        </w:rPr>
        <w:t xml:space="preserve">Recueillez des preuves : </w:t>
      </w:r>
      <w:r w:rsidRPr="0082317B">
        <w:rPr>
          <w:rFonts w:ascii="Arial" w:eastAsia="Times New Roman" w:hAnsi="Arial" w:cs="Arial"/>
          <w:b w:val="0"/>
          <w:szCs w:val="24"/>
        </w:rPr>
        <w:t xml:space="preserve">témoin, </w:t>
      </w:r>
      <w:proofErr w:type="gramStart"/>
      <w:r w:rsidR="002A4299" w:rsidRPr="0082317B">
        <w:rPr>
          <w:rFonts w:ascii="Arial" w:eastAsia="Times New Roman" w:hAnsi="Arial" w:cs="Arial"/>
          <w:b w:val="0"/>
          <w:szCs w:val="24"/>
        </w:rPr>
        <w:t>e</w:t>
      </w:r>
      <w:r w:rsidRPr="0082317B">
        <w:rPr>
          <w:rFonts w:ascii="Arial" w:eastAsia="Times New Roman" w:hAnsi="Arial" w:cs="Arial"/>
          <w:b w:val="0"/>
          <w:szCs w:val="24"/>
        </w:rPr>
        <w:t>mail</w:t>
      </w:r>
      <w:proofErr w:type="gramEnd"/>
      <w:r w:rsidRPr="0082317B">
        <w:rPr>
          <w:rFonts w:ascii="Arial" w:eastAsia="Times New Roman" w:hAnsi="Arial" w:cs="Arial"/>
          <w:b w:val="0"/>
          <w:szCs w:val="24"/>
        </w:rPr>
        <w:t xml:space="preserve"> ou messagerie instantanée, journal de bord.</w:t>
      </w:r>
    </w:p>
    <w:p w14:paraId="0E18B749" w14:textId="41E764AD" w:rsidR="002A4299" w:rsidRPr="0082317B" w:rsidRDefault="004A4AA2" w:rsidP="002A4299">
      <w:pPr>
        <w:pStyle w:val="Soussouspartie"/>
        <w:numPr>
          <w:ilvl w:val="0"/>
          <w:numId w:val="23"/>
        </w:numPr>
        <w:jc w:val="both"/>
        <w:rPr>
          <w:rFonts w:ascii="Arial" w:hAnsi="Arial" w:cs="Arial"/>
          <w:b w:val="0"/>
          <w:szCs w:val="24"/>
        </w:rPr>
      </w:pPr>
      <w:r w:rsidRPr="0082317B">
        <w:rPr>
          <w:rFonts w:ascii="Arial" w:hAnsi="Arial" w:cs="Arial"/>
          <w:b w:val="0"/>
          <w:szCs w:val="24"/>
        </w:rPr>
        <w:t>Dirigez-vous soit vers la personne de confiance (NOM) soi</w:t>
      </w:r>
      <w:r w:rsidR="008E0F96">
        <w:rPr>
          <w:rFonts w:ascii="Arial" w:hAnsi="Arial" w:cs="Arial"/>
          <w:b w:val="0"/>
          <w:szCs w:val="24"/>
        </w:rPr>
        <w:t>t</w:t>
      </w:r>
      <w:r w:rsidRPr="0082317B">
        <w:rPr>
          <w:rFonts w:ascii="Arial" w:hAnsi="Arial" w:cs="Arial"/>
          <w:b w:val="0"/>
          <w:szCs w:val="24"/>
        </w:rPr>
        <w:t xml:space="preserve"> auprès de votre responsable hiérarchique pour expliquer la situation. Vous pouvez informer votre employeur par écrit.</w:t>
      </w:r>
    </w:p>
    <w:p w14:paraId="3296ED0F" w14:textId="0930BB9C" w:rsidR="004A4AA2" w:rsidRPr="0082317B" w:rsidRDefault="004A4AA2" w:rsidP="002A4299">
      <w:pPr>
        <w:pStyle w:val="Soussouspartie"/>
        <w:numPr>
          <w:ilvl w:val="0"/>
          <w:numId w:val="23"/>
        </w:numPr>
        <w:jc w:val="both"/>
        <w:rPr>
          <w:rFonts w:ascii="Arial" w:hAnsi="Arial" w:cs="Arial"/>
          <w:b w:val="0"/>
          <w:bCs/>
          <w:szCs w:val="24"/>
          <w:lang w:val="fr-CH"/>
        </w:rPr>
      </w:pPr>
      <w:r w:rsidRPr="0082317B">
        <w:rPr>
          <w:rFonts w:ascii="Arial" w:eastAsia="Times New Roman" w:hAnsi="Arial" w:cs="Arial"/>
          <w:b w:val="0"/>
          <w:bCs/>
        </w:rPr>
        <w:t>Si votre demande d’aide reste sans effet, vous pouvez vous adresser à l</w:t>
      </w:r>
      <w:r w:rsidRPr="0082317B">
        <w:rPr>
          <w:rStyle w:val="Lienhypertexte"/>
          <w:rFonts w:ascii="Arial" w:hAnsi="Arial" w:cs="Arial"/>
          <w:b w:val="0"/>
          <w:bCs/>
          <w:color w:val="000000" w:themeColor="text1"/>
          <w:szCs w:val="24"/>
        </w:rPr>
        <w:t>’inspection cantonale du travail.</w:t>
      </w:r>
      <w:r w:rsidRPr="0082317B">
        <w:rPr>
          <w:rStyle w:val="Lienhypertexte"/>
          <w:rFonts w:ascii="Arial" w:hAnsi="Arial" w:cs="Arial"/>
          <w:b w:val="0"/>
          <w:bCs/>
          <w:color w:val="000000" w:themeColor="text1"/>
          <w:szCs w:val="24"/>
          <w:u w:val="none"/>
        </w:rPr>
        <w:t xml:space="preserve"> </w:t>
      </w:r>
      <w:r w:rsidRPr="0082317B">
        <w:rPr>
          <w:rFonts w:ascii="Arial" w:hAnsi="Arial" w:cs="Arial"/>
          <w:b w:val="0"/>
          <w:bCs/>
        </w:rPr>
        <w:t>(</w:t>
      </w:r>
      <w:hyperlink r:id="rId19" w:history="1">
        <w:r w:rsidR="002A4299" w:rsidRPr="0082317B">
          <w:rPr>
            <w:rStyle w:val="Lienhypertexte"/>
            <w:rFonts w:ascii="Arial" w:hAnsi="Arial" w:cs="Arial"/>
            <w:b w:val="0"/>
            <w:bCs/>
          </w:rPr>
          <w:t>https://www.ch.ch/fr/travail/conflits-sur-le-lieu-de-travail/</w:t>
        </w:r>
      </w:hyperlink>
      <w:r w:rsidRPr="0082317B">
        <w:rPr>
          <w:rFonts w:ascii="Arial" w:hAnsi="Arial" w:cs="Arial"/>
          <w:b w:val="0"/>
          <w:bCs/>
        </w:rPr>
        <w:t>)</w:t>
      </w:r>
    </w:p>
    <w:p w14:paraId="631116B6" w14:textId="77777777" w:rsidR="004A4AA2" w:rsidRPr="0082317B" w:rsidRDefault="004A4AA2" w:rsidP="00B934A2">
      <w:pPr>
        <w:spacing w:before="100" w:beforeAutospacing="1" w:after="100" w:afterAutospacing="1"/>
        <w:jc w:val="both"/>
        <w:rPr>
          <w:rFonts w:eastAsia="Times New Roman"/>
        </w:rPr>
      </w:pPr>
      <w:r w:rsidRPr="0082317B">
        <w:rPr>
          <w:rFonts w:eastAsia="Times New Roman"/>
          <w:bCs/>
        </w:rPr>
        <w:t>Une fois informée, la hiérarchie</w:t>
      </w:r>
      <w:r w:rsidRPr="0082317B">
        <w:rPr>
          <w:rFonts w:eastAsia="Times New Roman"/>
        </w:rPr>
        <w:t xml:space="preserve"> prendra des mesures immédiates. </w:t>
      </w:r>
    </w:p>
    <w:p w14:paraId="21A14226" w14:textId="7709A3F6" w:rsidR="004A4AA2" w:rsidRPr="0082317B" w:rsidRDefault="002A4299" w:rsidP="00B934A2">
      <w:pPr>
        <w:pStyle w:val="Soussouspartie"/>
        <w:jc w:val="both"/>
        <w:rPr>
          <w:rFonts w:ascii="Arial" w:hAnsi="Arial" w:cs="Arial"/>
          <w:szCs w:val="24"/>
        </w:rPr>
      </w:pPr>
      <w:r w:rsidRPr="0082317B">
        <w:rPr>
          <w:rFonts w:ascii="Arial" w:hAnsi="Arial" w:cs="Arial"/>
          <w:szCs w:val="24"/>
        </w:rPr>
        <w:t>II</w:t>
      </w:r>
      <w:r w:rsidR="004A4AA2" w:rsidRPr="0082317B">
        <w:rPr>
          <w:rFonts w:ascii="Arial" w:hAnsi="Arial" w:cs="Arial"/>
          <w:szCs w:val="24"/>
        </w:rPr>
        <w:t xml:space="preserve">.4. Procédure en cas de discrimination : </w:t>
      </w:r>
    </w:p>
    <w:p w14:paraId="42737336" w14:textId="77777777" w:rsidR="004A4AA2" w:rsidRPr="0082317B" w:rsidRDefault="004A4AA2" w:rsidP="00B934A2">
      <w:pPr>
        <w:pStyle w:val="mb-8"/>
        <w:jc w:val="both"/>
        <w:rPr>
          <w:rFonts w:cs="Arial"/>
        </w:rPr>
      </w:pPr>
      <w:r w:rsidRPr="0082317B">
        <w:rPr>
          <w:rFonts w:cs="Arial"/>
        </w:rPr>
        <w:t>La discrimination au travail concerne toutes les caractéristiques : sexe, race ou encore handicap…</w:t>
      </w:r>
    </w:p>
    <w:p w14:paraId="329A69B7" w14:textId="14751A9B" w:rsidR="002A4299" w:rsidRPr="0082317B" w:rsidRDefault="004A4AA2" w:rsidP="002A4299">
      <w:pPr>
        <w:pStyle w:val="Soussouspartie"/>
        <w:jc w:val="both"/>
        <w:rPr>
          <w:rFonts w:ascii="Arial" w:hAnsi="Arial" w:cs="Arial"/>
          <w:b w:val="0"/>
          <w:szCs w:val="24"/>
        </w:rPr>
      </w:pPr>
      <w:r w:rsidRPr="0082317B">
        <w:rPr>
          <w:rFonts w:ascii="Arial" w:hAnsi="Arial" w:cs="Arial"/>
          <w:b w:val="0"/>
          <w:szCs w:val="24"/>
        </w:rPr>
        <w:t>Si vous êtes victime de discrimination</w:t>
      </w:r>
      <w:r w:rsidRPr="0082317B">
        <w:rPr>
          <w:rFonts w:ascii="Arial" w:hAnsi="Arial" w:cs="Arial"/>
          <w:szCs w:val="24"/>
        </w:rPr>
        <w:t xml:space="preserve"> </w:t>
      </w:r>
      <w:r w:rsidRPr="0082317B">
        <w:rPr>
          <w:rFonts w:ascii="Arial" w:hAnsi="Arial" w:cs="Arial"/>
          <w:b w:val="0"/>
          <w:szCs w:val="24"/>
        </w:rPr>
        <w:t>au sein de [nom de l’entreprise] :</w:t>
      </w:r>
    </w:p>
    <w:p w14:paraId="6B8A5B70" w14:textId="77777777" w:rsidR="002A4299" w:rsidRPr="0082317B" w:rsidRDefault="002A4299" w:rsidP="002A4299">
      <w:pPr>
        <w:pStyle w:val="Soussouspartie"/>
        <w:jc w:val="both"/>
        <w:rPr>
          <w:rFonts w:ascii="Arial" w:hAnsi="Arial" w:cs="Arial"/>
          <w:b w:val="0"/>
          <w:szCs w:val="24"/>
        </w:rPr>
      </w:pPr>
    </w:p>
    <w:p w14:paraId="0C5C7A6A" w14:textId="77777777" w:rsidR="002A4299" w:rsidRPr="0082317B" w:rsidRDefault="004A4AA2" w:rsidP="002A4299">
      <w:pPr>
        <w:pStyle w:val="Soussouspartie"/>
        <w:numPr>
          <w:ilvl w:val="0"/>
          <w:numId w:val="24"/>
        </w:numPr>
        <w:jc w:val="both"/>
        <w:rPr>
          <w:rFonts w:ascii="Arial" w:hAnsi="Arial" w:cs="Arial"/>
          <w:b w:val="0"/>
          <w:szCs w:val="24"/>
        </w:rPr>
      </w:pPr>
      <w:r w:rsidRPr="0082317B">
        <w:rPr>
          <w:rFonts w:ascii="Arial" w:hAnsi="Arial" w:cs="Arial"/>
          <w:b w:val="0"/>
          <w:szCs w:val="24"/>
        </w:rPr>
        <w:t xml:space="preserve">Tenez un journal des évènements qui précise l’identité de la/les </w:t>
      </w:r>
      <w:proofErr w:type="spellStart"/>
      <w:proofErr w:type="gramStart"/>
      <w:r w:rsidRPr="0082317B">
        <w:rPr>
          <w:rFonts w:ascii="Arial" w:hAnsi="Arial" w:cs="Arial"/>
          <w:b w:val="0"/>
          <w:szCs w:val="24"/>
        </w:rPr>
        <w:t>personne.s</w:t>
      </w:r>
      <w:proofErr w:type="spellEnd"/>
      <w:proofErr w:type="gramEnd"/>
      <w:r w:rsidRPr="0082317B">
        <w:rPr>
          <w:rFonts w:ascii="Arial" w:hAnsi="Arial" w:cs="Arial"/>
          <w:b w:val="0"/>
          <w:szCs w:val="24"/>
        </w:rPr>
        <w:t xml:space="preserve"> qui harcèlent, sa réaction, les témoins. </w:t>
      </w:r>
    </w:p>
    <w:p w14:paraId="596EFD98" w14:textId="77777777" w:rsidR="002A4299" w:rsidRPr="0082317B" w:rsidRDefault="004A4AA2" w:rsidP="002A4299">
      <w:pPr>
        <w:pStyle w:val="Soussouspartie"/>
        <w:numPr>
          <w:ilvl w:val="0"/>
          <w:numId w:val="24"/>
        </w:numPr>
        <w:jc w:val="both"/>
        <w:rPr>
          <w:rFonts w:ascii="Arial" w:hAnsi="Arial" w:cs="Arial"/>
          <w:b w:val="0"/>
          <w:szCs w:val="24"/>
        </w:rPr>
      </w:pPr>
      <w:r w:rsidRPr="0082317B">
        <w:rPr>
          <w:rFonts w:ascii="Arial" w:hAnsi="Arial" w:cs="Arial"/>
          <w:b w:val="0"/>
          <w:szCs w:val="24"/>
        </w:rPr>
        <w:t xml:space="preserve">Recueillez des preuves : </w:t>
      </w:r>
      <w:r w:rsidRPr="0082317B">
        <w:rPr>
          <w:rFonts w:ascii="Arial" w:eastAsia="Times New Roman" w:hAnsi="Arial" w:cs="Arial"/>
          <w:b w:val="0"/>
          <w:szCs w:val="24"/>
        </w:rPr>
        <w:t xml:space="preserve">témoin, </w:t>
      </w:r>
      <w:proofErr w:type="gramStart"/>
      <w:r w:rsidRPr="0082317B">
        <w:rPr>
          <w:rFonts w:ascii="Arial" w:eastAsia="Times New Roman" w:hAnsi="Arial" w:cs="Arial"/>
          <w:b w:val="0"/>
          <w:szCs w:val="24"/>
        </w:rPr>
        <w:t>email</w:t>
      </w:r>
      <w:proofErr w:type="gramEnd"/>
      <w:r w:rsidRPr="0082317B">
        <w:rPr>
          <w:rFonts w:ascii="Arial" w:eastAsia="Times New Roman" w:hAnsi="Arial" w:cs="Arial"/>
          <w:b w:val="0"/>
          <w:szCs w:val="24"/>
        </w:rPr>
        <w:t xml:space="preserve"> ou messagerie instantanée, journal de bord.</w:t>
      </w:r>
    </w:p>
    <w:p w14:paraId="7BFAD8A1" w14:textId="5900BA55" w:rsidR="004A4AA2" w:rsidRPr="0082317B" w:rsidRDefault="004A4AA2" w:rsidP="002A4299">
      <w:pPr>
        <w:pStyle w:val="Soussouspartie"/>
        <w:numPr>
          <w:ilvl w:val="0"/>
          <w:numId w:val="24"/>
        </w:numPr>
        <w:jc w:val="both"/>
        <w:rPr>
          <w:rFonts w:ascii="Arial" w:hAnsi="Arial" w:cs="Arial"/>
          <w:b w:val="0"/>
          <w:szCs w:val="24"/>
        </w:rPr>
      </w:pPr>
      <w:r w:rsidRPr="0082317B">
        <w:rPr>
          <w:rFonts w:ascii="Arial" w:hAnsi="Arial" w:cs="Arial"/>
          <w:b w:val="0"/>
          <w:szCs w:val="24"/>
        </w:rPr>
        <w:t>Dirigez-vous soit vers la personne de confiance (NOM) soi</w:t>
      </w:r>
      <w:r w:rsidR="008E0F96">
        <w:rPr>
          <w:rFonts w:ascii="Arial" w:hAnsi="Arial" w:cs="Arial"/>
          <w:b w:val="0"/>
          <w:szCs w:val="24"/>
        </w:rPr>
        <w:t>t</w:t>
      </w:r>
      <w:r w:rsidRPr="0082317B">
        <w:rPr>
          <w:rFonts w:ascii="Arial" w:hAnsi="Arial" w:cs="Arial"/>
          <w:b w:val="0"/>
          <w:szCs w:val="24"/>
        </w:rPr>
        <w:t xml:space="preserve"> auprès de votre responsable hiérarchique pour expliquer la situation. Vous pouvez informer votre employeur par écrit. </w:t>
      </w:r>
    </w:p>
    <w:p w14:paraId="61558FC6" w14:textId="77777777" w:rsidR="004A4AA2" w:rsidRPr="0082317B" w:rsidRDefault="004A4AA2" w:rsidP="00B934A2">
      <w:pPr>
        <w:pStyle w:val="mb-8"/>
        <w:jc w:val="both"/>
        <w:rPr>
          <w:rFonts w:cs="Arial"/>
        </w:rPr>
      </w:pPr>
      <w:r w:rsidRPr="0082317B">
        <w:rPr>
          <w:rFonts w:cs="Arial"/>
        </w:rPr>
        <w:t>Dans les cas suivants, vous pouvez également compter sur le soutien d’institutions compétentes et de spécialistes :</w:t>
      </w:r>
    </w:p>
    <w:p w14:paraId="2A797F5D" w14:textId="2827377B" w:rsidR="004A4AA2" w:rsidRPr="0082317B" w:rsidRDefault="002A4299" w:rsidP="00B934A2">
      <w:pPr>
        <w:pStyle w:val="inline-block"/>
        <w:numPr>
          <w:ilvl w:val="0"/>
          <w:numId w:val="4"/>
        </w:numPr>
        <w:jc w:val="both"/>
        <w:rPr>
          <w:rFonts w:cs="Arial"/>
        </w:rPr>
      </w:pPr>
      <w:r w:rsidRPr="0082317B">
        <w:rPr>
          <w:rFonts w:cs="Arial"/>
        </w:rPr>
        <w:t>E</w:t>
      </w:r>
      <w:r w:rsidR="004A4AA2" w:rsidRPr="0082317B">
        <w:rPr>
          <w:rFonts w:cs="Arial"/>
        </w:rPr>
        <w:t xml:space="preserve">n cas de discrimination sexuelle, vous pouvez vous adresser au </w:t>
      </w:r>
      <w:hyperlink r:id="rId20" w:tgtFrame="_blank" w:history="1">
        <w:r w:rsidR="004A4AA2" w:rsidRPr="0082317B">
          <w:rPr>
            <w:rStyle w:val="Lienhypertexte"/>
            <w:rFonts w:eastAsiaTheme="majorEastAsia" w:cs="Arial"/>
          </w:rPr>
          <w:t>Bureau fédéral de l'égalité entre femmes et hommes</w:t>
        </w:r>
      </w:hyperlink>
      <w:r w:rsidR="0082317B" w:rsidRPr="0082317B">
        <w:rPr>
          <w:rFonts w:cs="Arial"/>
        </w:rPr>
        <w:t>.</w:t>
      </w:r>
      <w:r w:rsidR="004A4AA2" w:rsidRPr="0082317B">
        <w:rPr>
          <w:rFonts w:cs="Arial"/>
        </w:rPr>
        <w:t xml:space="preserve"> </w:t>
      </w:r>
      <w:r w:rsidR="0082317B" w:rsidRPr="0082317B">
        <w:rPr>
          <w:rFonts w:cs="Arial"/>
        </w:rPr>
        <w:t>D</w:t>
      </w:r>
      <w:r w:rsidR="004A4AA2" w:rsidRPr="0082317B">
        <w:rPr>
          <w:rFonts w:cs="Arial"/>
        </w:rPr>
        <w:t>ans certains cantons, il est même obligatoire de prendre contact avec ce service avant d’intenter une action en justice</w:t>
      </w:r>
    </w:p>
    <w:p w14:paraId="1217E3DC" w14:textId="484F8871" w:rsidR="004A4AA2" w:rsidRPr="0082317B" w:rsidRDefault="002A4299" w:rsidP="00B934A2">
      <w:pPr>
        <w:pStyle w:val="inline-block"/>
        <w:numPr>
          <w:ilvl w:val="0"/>
          <w:numId w:val="4"/>
        </w:numPr>
        <w:jc w:val="both"/>
        <w:rPr>
          <w:rFonts w:cs="Arial"/>
        </w:rPr>
      </w:pPr>
      <w:r w:rsidRPr="0082317B">
        <w:rPr>
          <w:rFonts w:cs="Arial"/>
        </w:rPr>
        <w:t>E</w:t>
      </w:r>
      <w:r w:rsidR="004A4AA2" w:rsidRPr="0082317B">
        <w:rPr>
          <w:rFonts w:cs="Arial"/>
        </w:rPr>
        <w:t xml:space="preserve">n cas de discrimination raciale, vous pouvez bénéficier d’une </w:t>
      </w:r>
      <w:hyperlink r:id="rId21" w:tgtFrame="_blank" w:history="1">
        <w:r w:rsidR="004A4AA2" w:rsidRPr="0082317B">
          <w:rPr>
            <w:rStyle w:val="Lienhypertexte"/>
            <w:rFonts w:eastAsiaTheme="majorEastAsia" w:cs="Arial"/>
          </w:rPr>
          <w:t>protection juridique</w:t>
        </w:r>
      </w:hyperlink>
      <w:r w:rsidR="004A4AA2" w:rsidRPr="0082317B">
        <w:rPr>
          <w:rFonts w:cs="Arial"/>
        </w:rPr>
        <w:t>.</w:t>
      </w:r>
    </w:p>
    <w:p w14:paraId="398D36EE" w14:textId="56BB4A4D" w:rsidR="004A4AA2" w:rsidRPr="0082317B" w:rsidRDefault="002A4299" w:rsidP="00B934A2">
      <w:pPr>
        <w:pStyle w:val="inline-block"/>
        <w:numPr>
          <w:ilvl w:val="0"/>
          <w:numId w:val="4"/>
        </w:numPr>
        <w:jc w:val="both"/>
        <w:rPr>
          <w:rFonts w:cs="Arial"/>
        </w:rPr>
      </w:pPr>
      <w:r w:rsidRPr="0082317B">
        <w:rPr>
          <w:rFonts w:cs="Arial"/>
        </w:rPr>
        <w:lastRenderedPageBreak/>
        <w:t>E</w:t>
      </w:r>
      <w:r w:rsidR="004A4AA2" w:rsidRPr="0082317B">
        <w:rPr>
          <w:rFonts w:cs="Arial"/>
        </w:rPr>
        <w:t xml:space="preserve">n cas de discrimination en raison d’un handicap, vous pouvez bénéficier d’un </w:t>
      </w:r>
      <w:hyperlink r:id="rId22" w:tgtFrame="_blank" w:history="1">
        <w:r w:rsidR="004A4AA2" w:rsidRPr="0082317B">
          <w:rPr>
            <w:rStyle w:val="Lienhypertexte"/>
            <w:rFonts w:eastAsiaTheme="majorEastAsia" w:cs="Arial"/>
          </w:rPr>
          <w:t>conseil juridique</w:t>
        </w:r>
      </w:hyperlink>
      <w:r w:rsidR="004A4AA2" w:rsidRPr="0082317B">
        <w:rPr>
          <w:rFonts w:cs="Arial"/>
        </w:rPr>
        <w:t>.</w:t>
      </w:r>
    </w:p>
    <w:p w14:paraId="7981114A" w14:textId="6F2E9595" w:rsidR="004A4AA2" w:rsidRPr="0082317B" w:rsidRDefault="004A4AA2" w:rsidP="00B934A2">
      <w:pPr>
        <w:pStyle w:val="Soussouspartie"/>
        <w:jc w:val="both"/>
        <w:rPr>
          <w:rFonts w:ascii="Arial" w:hAnsi="Arial" w:cs="Arial"/>
          <w:b w:val="0"/>
          <w:szCs w:val="24"/>
        </w:rPr>
      </w:pPr>
      <w:r w:rsidRPr="0082317B">
        <w:rPr>
          <w:rFonts w:ascii="Arial" w:hAnsi="Arial" w:cs="Arial"/>
          <w:b w:val="0"/>
          <w:szCs w:val="24"/>
        </w:rPr>
        <w:t>(</w:t>
      </w:r>
      <w:hyperlink r:id="rId23" w:history="1">
        <w:r w:rsidR="0082317B" w:rsidRPr="0082317B">
          <w:rPr>
            <w:rStyle w:val="Lienhypertexte"/>
            <w:rFonts w:ascii="Arial" w:hAnsi="Arial" w:cs="Arial"/>
            <w:b w:val="0"/>
            <w:szCs w:val="24"/>
          </w:rPr>
          <w:t>https://www.ch.ch/fr/travail/conflits-sur-le-lieu-de-travail/</w:t>
        </w:r>
      </w:hyperlink>
    </w:p>
    <w:p w14:paraId="1317A14A" w14:textId="77777777" w:rsidR="00BC434A" w:rsidRPr="0082317B" w:rsidRDefault="00BC434A" w:rsidP="00BC434A">
      <w:pPr>
        <w:pStyle w:val="Soussouspartie"/>
        <w:jc w:val="both"/>
        <w:rPr>
          <w:rFonts w:ascii="Arial" w:hAnsi="Arial" w:cs="Arial"/>
          <w:szCs w:val="24"/>
        </w:rPr>
      </w:pPr>
    </w:p>
    <w:p w14:paraId="628E6F39" w14:textId="7A169165" w:rsidR="004A4AA2" w:rsidRPr="0082317B" w:rsidRDefault="00BC434A" w:rsidP="00BC434A">
      <w:pPr>
        <w:pStyle w:val="Soussouspartie"/>
        <w:jc w:val="both"/>
        <w:rPr>
          <w:rFonts w:ascii="Arial" w:hAnsi="Arial" w:cs="Arial"/>
          <w:szCs w:val="24"/>
        </w:rPr>
      </w:pPr>
      <w:r w:rsidRPr="0082317B">
        <w:rPr>
          <w:rFonts w:ascii="Arial" w:hAnsi="Arial" w:cs="Arial"/>
          <w:szCs w:val="24"/>
        </w:rPr>
        <w:t>III.</w:t>
      </w:r>
      <w:r w:rsidRPr="0082317B">
        <w:rPr>
          <w:rFonts w:ascii="Arial" w:hAnsi="Arial" w:cs="Arial"/>
          <w:szCs w:val="24"/>
        </w:rPr>
        <w:tab/>
      </w:r>
      <w:r w:rsidR="004A4AA2" w:rsidRPr="0082317B">
        <w:rPr>
          <w:rFonts w:ascii="Arial" w:hAnsi="Arial" w:cs="Arial"/>
          <w:szCs w:val="24"/>
        </w:rPr>
        <w:t>Informations complémentaires</w:t>
      </w:r>
    </w:p>
    <w:p w14:paraId="0D4DD0F3" w14:textId="77777777" w:rsidR="004A4AA2" w:rsidRPr="0082317B" w:rsidRDefault="004A4AA2" w:rsidP="00B934A2">
      <w:pPr>
        <w:pStyle w:val="Soussouspartie"/>
        <w:jc w:val="both"/>
        <w:rPr>
          <w:rFonts w:ascii="Arial" w:hAnsi="Arial" w:cs="Arial"/>
          <w:szCs w:val="24"/>
        </w:rPr>
      </w:pPr>
    </w:p>
    <w:p w14:paraId="7D55BBB0" w14:textId="2EECA69A" w:rsidR="004A4AA2" w:rsidRPr="0082317B" w:rsidRDefault="00BC434A" w:rsidP="00B934A2">
      <w:pPr>
        <w:pStyle w:val="Soussouspartie"/>
        <w:jc w:val="both"/>
        <w:rPr>
          <w:rFonts w:ascii="Arial" w:hAnsi="Arial" w:cs="Arial"/>
          <w:szCs w:val="24"/>
        </w:rPr>
      </w:pPr>
      <w:r w:rsidRPr="0082317B">
        <w:rPr>
          <w:rFonts w:ascii="Arial" w:hAnsi="Arial" w:cs="Arial"/>
          <w:szCs w:val="24"/>
        </w:rPr>
        <w:t>III</w:t>
      </w:r>
      <w:r w:rsidR="004A4AA2" w:rsidRPr="0082317B">
        <w:rPr>
          <w:rFonts w:ascii="Arial" w:hAnsi="Arial" w:cs="Arial"/>
          <w:szCs w:val="24"/>
        </w:rPr>
        <w:t>.1.</w:t>
      </w:r>
      <w:r w:rsidRPr="0082317B">
        <w:rPr>
          <w:rFonts w:ascii="Arial" w:hAnsi="Arial" w:cs="Arial"/>
          <w:szCs w:val="24"/>
        </w:rPr>
        <w:tab/>
      </w:r>
      <w:r w:rsidR="004A4AA2" w:rsidRPr="0082317B">
        <w:rPr>
          <w:rFonts w:ascii="Arial" w:hAnsi="Arial" w:cs="Arial"/>
          <w:szCs w:val="24"/>
        </w:rPr>
        <w:t xml:space="preserve">Ressources à disposition </w:t>
      </w:r>
    </w:p>
    <w:p w14:paraId="5D0E3EBB" w14:textId="77777777" w:rsidR="004A4AA2" w:rsidRPr="0082317B" w:rsidRDefault="004A4AA2" w:rsidP="00B934A2">
      <w:pPr>
        <w:pStyle w:val="Soussouspartie"/>
        <w:jc w:val="both"/>
        <w:rPr>
          <w:rFonts w:ascii="Arial" w:hAnsi="Arial" w:cs="Arial"/>
          <w:szCs w:val="24"/>
        </w:rPr>
      </w:pPr>
    </w:p>
    <w:p w14:paraId="06896613" w14:textId="109B7E6C" w:rsidR="004A4AA2" w:rsidRPr="0082317B" w:rsidRDefault="004A4AA2" w:rsidP="00B934A2">
      <w:pPr>
        <w:jc w:val="both"/>
      </w:pPr>
      <w:r w:rsidRPr="0082317B">
        <w:t xml:space="preserve">Les </w:t>
      </w:r>
      <w:proofErr w:type="spellStart"/>
      <w:r w:rsidRPr="0082317B">
        <w:t>employé.</w:t>
      </w:r>
      <w:proofErr w:type="gramStart"/>
      <w:r w:rsidRPr="0082317B">
        <w:t>e.s</w:t>
      </w:r>
      <w:proofErr w:type="spellEnd"/>
      <w:proofErr w:type="gramEnd"/>
      <w:r w:rsidRPr="0082317B">
        <w:t xml:space="preserve"> peuvent s’adresser vers différents acteurs afin de trouver de l’aide :</w:t>
      </w:r>
    </w:p>
    <w:p w14:paraId="384DBBD1" w14:textId="77777777" w:rsidR="00BC434A" w:rsidRPr="0082317B" w:rsidRDefault="00BC434A" w:rsidP="00B934A2">
      <w:pPr>
        <w:jc w:val="both"/>
      </w:pPr>
    </w:p>
    <w:p w14:paraId="0F421109" w14:textId="215CC86F" w:rsidR="0082317B" w:rsidRPr="0082317B" w:rsidRDefault="004A4AA2" w:rsidP="0082317B">
      <w:pPr>
        <w:pStyle w:val="Paragraphedeliste"/>
        <w:numPr>
          <w:ilvl w:val="0"/>
          <w:numId w:val="25"/>
        </w:numPr>
        <w:contextualSpacing/>
        <w:jc w:val="both"/>
        <w:rPr>
          <w:rFonts w:ascii="Arial" w:hAnsi="Arial" w:cs="Arial"/>
        </w:rPr>
      </w:pPr>
      <w:r w:rsidRPr="0082317B">
        <w:rPr>
          <w:rFonts w:ascii="Arial" w:hAnsi="Arial" w:cs="Arial"/>
        </w:rPr>
        <w:t>Les syndicats, associations professionnels ou bureaux de l’égalité</w:t>
      </w:r>
    </w:p>
    <w:p w14:paraId="43609CD1" w14:textId="3A0D0A9C" w:rsidR="0082317B" w:rsidRPr="0082317B" w:rsidRDefault="004A4AA2" w:rsidP="0082317B">
      <w:pPr>
        <w:pStyle w:val="Paragraphedeliste"/>
        <w:numPr>
          <w:ilvl w:val="0"/>
          <w:numId w:val="25"/>
        </w:numPr>
        <w:contextualSpacing/>
        <w:jc w:val="both"/>
        <w:rPr>
          <w:rFonts w:ascii="Arial" w:hAnsi="Arial" w:cs="Arial"/>
        </w:rPr>
      </w:pPr>
      <w:r w:rsidRPr="0082317B">
        <w:rPr>
          <w:rFonts w:ascii="Arial" w:hAnsi="Arial" w:cs="Arial"/>
        </w:rPr>
        <w:t>Les centre de conseil dirigés par des professionnels du domaine juridique ou psychologique</w:t>
      </w:r>
    </w:p>
    <w:p w14:paraId="41CE05DA" w14:textId="77777777" w:rsidR="0082317B" w:rsidRPr="0082317B" w:rsidRDefault="004A4AA2" w:rsidP="0082317B">
      <w:pPr>
        <w:pStyle w:val="Paragraphedeliste"/>
        <w:numPr>
          <w:ilvl w:val="0"/>
          <w:numId w:val="25"/>
        </w:numPr>
        <w:contextualSpacing/>
        <w:jc w:val="both"/>
        <w:rPr>
          <w:rFonts w:ascii="Arial" w:hAnsi="Arial" w:cs="Arial"/>
        </w:rPr>
      </w:pPr>
      <w:r w:rsidRPr="0082317B">
        <w:rPr>
          <w:rFonts w:ascii="Arial" w:hAnsi="Arial" w:cs="Arial"/>
        </w:rPr>
        <w:t>L’inspection cantonale du travail</w:t>
      </w:r>
    </w:p>
    <w:p w14:paraId="04B66CD4" w14:textId="3A61191C" w:rsidR="004A4AA2" w:rsidRPr="0082317B" w:rsidRDefault="004A4AA2" w:rsidP="0082317B">
      <w:pPr>
        <w:pStyle w:val="Paragraphedeliste"/>
        <w:numPr>
          <w:ilvl w:val="0"/>
          <w:numId w:val="25"/>
        </w:numPr>
        <w:contextualSpacing/>
        <w:jc w:val="both"/>
        <w:rPr>
          <w:rFonts w:ascii="Arial" w:hAnsi="Arial" w:cs="Arial"/>
        </w:rPr>
      </w:pPr>
      <w:r w:rsidRPr="0082317B">
        <w:rPr>
          <w:rFonts w:ascii="Arial" w:hAnsi="Arial" w:cs="Arial"/>
        </w:rPr>
        <w:t>L’inspection du travail</w:t>
      </w:r>
    </w:p>
    <w:p w14:paraId="39908C08" w14:textId="77777777" w:rsidR="0082317B" w:rsidRDefault="0082317B" w:rsidP="00B934A2">
      <w:pPr>
        <w:contextualSpacing/>
        <w:jc w:val="both"/>
      </w:pPr>
    </w:p>
    <w:p w14:paraId="061FD934" w14:textId="7F8201EB" w:rsidR="004A4AA2" w:rsidRPr="0082317B" w:rsidRDefault="004A4AA2" w:rsidP="00B934A2">
      <w:pPr>
        <w:contextualSpacing/>
        <w:jc w:val="both"/>
      </w:pPr>
      <w:r w:rsidRPr="0082317B">
        <w:t xml:space="preserve">Voir également les ressources numériques suivantes : </w:t>
      </w:r>
    </w:p>
    <w:p w14:paraId="635E73A0" w14:textId="77777777" w:rsidR="0082317B" w:rsidRDefault="0082317B" w:rsidP="00B934A2">
      <w:pPr>
        <w:contextualSpacing/>
        <w:jc w:val="both"/>
        <w:rPr>
          <w:b/>
        </w:rPr>
      </w:pPr>
    </w:p>
    <w:p w14:paraId="0EDC5458" w14:textId="5CFA2868" w:rsidR="004A4AA2" w:rsidRPr="0082317B" w:rsidRDefault="00000000" w:rsidP="00B934A2">
      <w:pPr>
        <w:contextualSpacing/>
        <w:jc w:val="both"/>
      </w:pPr>
      <w:hyperlink r:id="rId24" w:history="1">
        <w:r w:rsidR="004A4AA2" w:rsidRPr="00295368">
          <w:rPr>
            <w:rStyle w:val="Lienhypertexte"/>
            <w:bCs/>
          </w:rPr>
          <w:t>www.harcelementsexuel.ch</w:t>
        </w:r>
      </w:hyperlink>
      <w:r w:rsidR="004A4AA2" w:rsidRPr="0082317B">
        <w:rPr>
          <w:bCs/>
        </w:rPr>
        <w:br/>
      </w:r>
      <w:hyperlink r:id="rId25" w:history="1">
        <w:r w:rsidR="004A4AA2" w:rsidRPr="00295368">
          <w:rPr>
            <w:rStyle w:val="Lienhypertexte"/>
          </w:rPr>
          <w:t>www.non-c-non.ch</w:t>
        </w:r>
      </w:hyperlink>
      <w:r w:rsidR="004A4AA2" w:rsidRPr="0082317B">
        <w:br/>
      </w:r>
      <w:hyperlink r:id="rId26" w:history="1">
        <w:r w:rsidR="004A4AA2" w:rsidRPr="00295368">
          <w:rPr>
            <w:rStyle w:val="Lienhypertexte"/>
          </w:rPr>
          <w:t>www.leg.ch</w:t>
        </w:r>
      </w:hyperlink>
      <w:r w:rsidR="004A4AA2" w:rsidRPr="0082317B">
        <w:br/>
      </w:r>
      <w:hyperlink r:id="rId27" w:history="1">
        <w:r w:rsidR="004A4AA2" w:rsidRPr="00295368">
          <w:rPr>
            <w:rStyle w:val="Lienhypertexte"/>
          </w:rPr>
          <w:t>www.ladragueautravail.ch</w:t>
        </w:r>
      </w:hyperlink>
      <w:r w:rsidR="004A4AA2" w:rsidRPr="0082317B">
        <w:br/>
      </w:r>
      <w:hyperlink r:id="rId28" w:history="1">
        <w:r w:rsidR="00295368" w:rsidRPr="00295368">
          <w:rPr>
            <w:rStyle w:val="Lienhypertexte"/>
          </w:rPr>
          <w:t>www.harcelement-pendant-lapprentissage.ch</w:t>
        </w:r>
      </w:hyperlink>
    </w:p>
    <w:p w14:paraId="359C6D24" w14:textId="77777777" w:rsidR="004A4AA2" w:rsidRPr="0082317B" w:rsidRDefault="00000000" w:rsidP="00B934A2">
      <w:pPr>
        <w:contextualSpacing/>
        <w:jc w:val="both"/>
        <w:rPr>
          <w:rStyle w:val="Lienhypertexte"/>
        </w:rPr>
      </w:pPr>
      <w:hyperlink r:id="rId29" w:history="1">
        <w:r w:rsidR="004A4AA2" w:rsidRPr="0082317B">
          <w:rPr>
            <w:rStyle w:val="Lienhypertexte"/>
          </w:rPr>
          <w:t>https://www.seco.admin.ch/seco/fr/home/Arbeit/Personenfreizugigkeit_Arbeitsbeziehungen/Arbeitsrecht/FAQ_zum_privaten_Arbeitsrecht.html</w:t>
        </w:r>
      </w:hyperlink>
    </w:p>
    <w:p w14:paraId="4D13C842" w14:textId="77777777" w:rsidR="004A4AA2" w:rsidRPr="0082317B" w:rsidRDefault="00000000" w:rsidP="00B934A2">
      <w:pPr>
        <w:contextualSpacing/>
        <w:jc w:val="both"/>
        <w:rPr>
          <w:rStyle w:val="Lienhypertexte"/>
        </w:rPr>
      </w:pPr>
      <w:hyperlink r:id="rId30" w:history="1">
        <w:r w:rsidR="004A4AA2" w:rsidRPr="0082317B">
          <w:rPr>
            <w:rStyle w:val="Lienhypertexte"/>
          </w:rPr>
          <w:t>https://www.seco.admin.ch/seco/fr/home/Arbeit/Arbeitsbedingungen/Arbeitsgesetz-und-Verordnungen.html</w:t>
        </w:r>
      </w:hyperlink>
    </w:p>
    <w:p w14:paraId="0AF65F13" w14:textId="77777777" w:rsidR="004A4AA2" w:rsidRPr="0082317B" w:rsidRDefault="00000000" w:rsidP="00B934A2">
      <w:pPr>
        <w:contextualSpacing/>
        <w:jc w:val="both"/>
        <w:rPr>
          <w:rStyle w:val="Lienhypertexte"/>
        </w:rPr>
      </w:pPr>
      <w:hyperlink r:id="rId31" w:history="1">
        <w:r w:rsidR="004A4AA2" w:rsidRPr="0082317B">
          <w:rPr>
            <w:rStyle w:val="Lienhypertexte"/>
          </w:rPr>
          <w:t>https://www.ch.ch/fr/travail/conflits-sur-le-lieu-de-travail/</w:t>
        </w:r>
      </w:hyperlink>
    </w:p>
    <w:p w14:paraId="28AA203D" w14:textId="77777777" w:rsidR="004A4AA2" w:rsidRPr="0082317B" w:rsidRDefault="00000000" w:rsidP="00B934A2">
      <w:pPr>
        <w:contextualSpacing/>
        <w:jc w:val="both"/>
      </w:pPr>
      <w:hyperlink r:id="rId32" w:history="1">
        <w:r w:rsidR="004A4AA2" w:rsidRPr="0082317B">
          <w:rPr>
            <w:rStyle w:val="Lienhypertexte"/>
          </w:rPr>
          <w:t>https://www.iva-ch.ch/fr/themes</w:t>
        </w:r>
      </w:hyperlink>
    </w:p>
    <w:p w14:paraId="39AC0986" w14:textId="77777777" w:rsidR="00295368" w:rsidRDefault="004A4AA2" w:rsidP="00B934A2">
      <w:pPr>
        <w:contextualSpacing/>
        <w:jc w:val="both"/>
      </w:pPr>
      <w:r w:rsidRPr="0082317B">
        <w:t>Le guide Mobbing et autres formes de harcèlement – Protection de l’intégrité personnelle au travail publié par le SECO (disponible ici :</w:t>
      </w:r>
    </w:p>
    <w:p w14:paraId="21A390D0" w14:textId="7C9D4D51" w:rsidR="004A4AA2" w:rsidRPr="0082317B" w:rsidRDefault="00000000" w:rsidP="00B934A2">
      <w:pPr>
        <w:contextualSpacing/>
        <w:jc w:val="both"/>
      </w:pPr>
      <w:hyperlink r:id="rId33" w:history="1">
        <w:r w:rsidR="004A4AA2" w:rsidRPr="0082317B">
          <w:rPr>
            <w:rStyle w:val="Lienhypertexte"/>
          </w:rPr>
          <w:t>https://www.seco.admin.ch/dam/seco/fr/dokumente/Publikationen_Dienstleistungen/Publikationen_Formulare/Arbeit/Arbeitsbedingungen/Broschueren/seco_personlichkeit_d_web.pdf.download.pdf/seco_personlichkeit_f_web.pdf</w:t>
        </w:r>
      </w:hyperlink>
      <w:r w:rsidR="004A4AA2" w:rsidRPr="0082317B">
        <w:t>)</w:t>
      </w:r>
    </w:p>
    <w:p w14:paraId="08FCCBB3" w14:textId="77777777" w:rsidR="00295368" w:rsidRDefault="004A4AA2" w:rsidP="00B934A2">
      <w:pPr>
        <w:contextualSpacing/>
        <w:jc w:val="both"/>
      </w:pPr>
      <w:r w:rsidRPr="0082317B">
        <w:t>Le guide sur le Stalking de la Confédération :</w:t>
      </w:r>
    </w:p>
    <w:p w14:paraId="3084479A" w14:textId="3FB47517" w:rsidR="0082317B" w:rsidRPr="0082317B" w:rsidRDefault="00000000" w:rsidP="00B934A2">
      <w:pPr>
        <w:contextualSpacing/>
        <w:jc w:val="both"/>
      </w:pPr>
      <w:hyperlink r:id="rId34" w:history="1">
        <w:r w:rsidR="004A4AA2" w:rsidRPr="00295368">
          <w:rPr>
            <w:rStyle w:val="Lienhypertexte"/>
          </w:rPr>
          <w:t>https://www.ebg.admin.ch/dam/ebg/fr/dokumente/haeusliche_gewalt/infoblaetter/b2.pdf.download.pdf/b2_stalking-fr.pdf</w:t>
        </w:r>
      </w:hyperlink>
    </w:p>
    <w:p w14:paraId="48202C49" w14:textId="77777777" w:rsidR="0082317B" w:rsidRDefault="0082317B" w:rsidP="00B934A2">
      <w:pPr>
        <w:pStyle w:val="Soussouspartie"/>
        <w:jc w:val="both"/>
        <w:rPr>
          <w:rFonts w:ascii="Arial" w:hAnsi="Arial" w:cs="Arial"/>
          <w:szCs w:val="24"/>
        </w:rPr>
      </w:pPr>
    </w:p>
    <w:p w14:paraId="1C88CE1F" w14:textId="286F125C" w:rsidR="004A4AA2" w:rsidRPr="0082317B" w:rsidRDefault="00BC434A" w:rsidP="00B934A2">
      <w:pPr>
        <w:pStyle w:val="Soussouspartie"/>
        <w:jc w:val="both"/>
        <w:rPr>
          <w:rFonts w:ascii="Arial" w:hAnsi="Arial" w:cs="Arial"/>
          <w:szCs w:val="24"/>
        </w:rPr>
      </w:pPr>
      <w:r w:rsidRPr="0082317B">
        <w:rPr>
          <w:rFonts w:ascii="Arial" w:hAnsi="Arial" w:cs="Arial"/>
          <w:szCs w:val="24"/>
        </w:rPr>
        <w:t>III</w:t>
      </w:r>
      <w:r w:rsidR="004A4AA2" w:rsidRPr="0082317B">
        <w:rPr>
          <w:rFonts w:ascii="Arial" w:hAnsi="Arial" w:cs="Arial"/>
          <w:szCs w:val="24"/>
        </w:rPr>
        <w:t>.2.  Textes légaux</w:t>
      </w:r>
    </w:p>
    <w:p w14:paraId="47582DEA" w14:textId="77777777" w:rsidR="004A4AA2" w:rsidRPr="0082317B" w:rsidRDefault="004A4AA2" w:rsidP="00B934A2">
      <w:pPr>
        <w:pStyle w:val="Soussouspartie"/>
        <w:jc w:val="both"/>
        <w:rPr>
          <w:rFonts w:ascii="Arial" w:hAnsi="Arial" w:cs="Arial"/>
          <w:szCs w:val="24"/>
        </w:rPr>
      </w:pPr>
    </w:p>
    <w:p w14:paraId="1CE63BC2" w14:textId="77777777" w:rsidR="004A4AA2" w:rsidRPr="0082317B" w:rsidRDefault="004A4AA2" w:rsidP="00B934A2">
      <w:pPr>
        <w:pStyle w:val="Soussouspartie"/>
        <w:jc w:val="both"/>
        <w:rPr>
          <w:rFonts w:ascii="Arial" w:hAnsi="Arial" w:cs="Arial"/>
          <w:b w:val="0"/>
          <w:szCs w:val="24"/>
        </w:rPr>
      </w:pPr>
      <w:r w:rsidRPr="0082317B">
        <w:rPr>
          <w:rFonts w:ascii="Arial" w:hAnsi="Arial" w:cs="Arial"/>
          <w:b w:val="0"/>
          <w:szCs w:val="24"/>
        </w:rPr>
        <w:t>Loi sur l’égalité (Leg) : art.4 et Art 5.</w:t>
      </w:r>
    </w:p>
    <w:p w14:paraId="478F3B79" w14:textId="77777777" w:rsidR="004A4AA2" w:rsidRPr="0082317B" w:rsidRDefault="004A4AA2" w:rsidP="00B934A2">
      <w:pPr>
        <w:pStyle w:val="Soussouspartie"/>
        <w:jc w:val="both"/>
        <w:rPr>
          <w:rFonts w:ascii="Arial" w:hAnsi="Arial" w:cs="Arial"/>
          <w:b w:val="0"/>
          <w:szCs w:val="24"/>
        </w:rPr>
      </w:pPr>
      <w:r w:rsidRPr="0082317B">
        <w:rPr>
          <w:rFonts w:ascii="Arial" w:hAnsi="Arial" w:cs="Arial"/>
          <w:b w:val="0"/>
          <w:szCs w:val="24"/>
        </w:rPr>
        <w:t>Loi sur le travail (</w:t>
      </w:r>
      <w:proofErr w:type="spellStart"/>
      <w:r w:rsidRPr="0082317B">
        <w:rPr>
          <w:rFonts w:ascii="Arial" w:hAnsi="Arial" w:cs="Arial"/>
          <w:b w:val="0"/>
          <w:szCs w:val="24"/>
        </w:rPr>
        <w:t>LTr</w:t>
      </w:r>
      <w:proofErr w:type="spellEnd"/>
      <w:r w:rsidRPr="0082317B">
        <w:rPr>
          <w:rFonts w:ascii="Arial" w:hAnsi="Arial" w:cs="Arial"/>
          <w:b w:val="0"/>
          <w:szCs w:val="24"/>
        </w:rPr>
        <w:t>), Art. 6</w:t>
      </w:r>
    </w:p>
    <w:p w14:paraId="5CE95B0F" w14:textId="77777777" w:rsidR="004A4AA2" w:rsidRPr="0082317B" w:rsidRDefault="004A4AA2" w:rsidP="00B934A2">
      <w:pPr>
        <w:pStyle w:val="Soussouspartie"/>
        <w:jc w:val="both"/>
        <w:rPr>
          <w:rFonts w:ascii="Arial" w:hAnsi="Arial" w:cs="Arial"/>
          <w:b w:val="0"/>
          <w:szCs w:val="24"/>
        </w:rPr>
      </w:pPr>
      <w:r w:rsidRPr="0082317B">
        <w:rPr>
          <w:rFonts w:ascii="Arial" w:hAnsi="Arial" w:cs="Arial"/>
          <w:b w:val="0"/>
          <w:szCs w:val="24"/>
        </w:rPr>
        <w:t xml:space="preserve">Code des </w:t>
      </w:r>
      <w:proofErr w:type="gramStart"/>
      <w:r w:rsidRPr="0082317B">
        <w:rPr>
          <w:rFonts w:ascii="Arial" w:hAnsi="Arial" w:cs="Arial"/>
          <w:b w:val="0"/>
          <w:szCs w:val="24"/>
        </w:rPr>
        <w:t>obligations ,</w:t>
      </w:r>
      <w:proofErr w:type="gramEnd"/>
      <w:r w:rsidRPr="0082317B">
        <w:rPr>
          <w:rFonts w:ascii="Arial" w:hAnsi="Arial" w:cs="Arial"/>
          <w:b w:val="0"/>
          <w:szCs w:val="24"/>
        </w:rPr>
        <w:t xml:space="preserve"> Art 328</w:t>
      </w:r>
    </w:p>
    <w:p w14:paraId="51632601" w14:textId="154FD6B2" w:rsidR="004A4AA2" w:rsidRPr="0082317B" w:rsidRDefault="004A4AA2" w:rsidP="0082317B">
      <w:pPr>
        <w:pStyle w:val="Soussouspartie"/>
        <w:jc w:val="both"/>
        <w:rPr>
          <w:rFonts w:ascii="Arial" w:hAnsi="Arial" w:cs="Arial"/>
          <w:b w:val="0"/>
          <w:szCs w:val="24"/>
        </w:rPr>
      </w:pPr>
      <w:r w:rsidRPr="0082317B">
        <w:rPr>
          <w:rFonts w:ascii="Arial" w:hAnsi="Arial" w:cs="Arial"/>
          <w:b w:val="0"/>
          <w:szCs w:val="24"/>
        </w:rPr>
        <w:t xml:space="preserve">Code Pénal, Art. 198 CP, </w:t>
      </w:r>
      <w:r w:rsidRPr="0082317B">
        <w:rPr>
          <w:rStyle w:val="markedcontent"/>
          <w:rFonts w:ascii="Arial" w:hAnsi="Arial" w:cs="Arial"/>
          <w:b w:val="0"/>
          <w:szCs w:val="24"/>
        </w:rPr>
        <w:t>code pénal suisse (CP,</w:t>
      </w:r>
      <w:r w:rsidRPr="0082317B">
        <w:rPr>
          <w:rFonts w:ascii="Arial" w:hAnsi="Arial" w:cs="Arial"/>
          <w:szCs w:val="24"/>
        </w:rPr>
        <w:t xml:space="preserve"> </w:t>
      </w:r>
      <w:r w:rsidRPr="0082317B">
        <w:rPr>
          <w:rFonts w:ascii="Arial" w:hAnsi="Arial" w:cs="Arial"/>
          <w:b w:val="0"/>
          <w:szCs w:val="24"/>
        </w:rPr>
        <w:t>RS 311.0)</w:t>
      </w:r>
    </w:p>
    <w:p w14:paraId="7EAF085E" w14:textId="77777777" w:rsidR="00301C8E" w:rsidRPr="0082317B" w:rsidRDefault="00301C8E" w:rsidP="00B934A2">
      <w:pPr>
        <w:jc w:val="both"/>
      </w:pPr>
    </w:p>
    <w:sectPr w:rsidR="00301C8E" w:rsidRPr="0082317B">
      <w:foot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A5AF7" w14:textId="77777777" w:rsidR="00237BB9" w:rsidRDefault="00237BB9" w:rsidP="00B5280C">
      <w:r>
        <w:separator/>
      </w:r>
    </w:p>
  </w:endnote>
  <w:endnote w:type="continuationSeparator" w:id="0">
    <w:p w14:paraId="4EA3B117" w14:textId="77777777" w:rsidR="00237BB9" w:rsidRDefault="00237BB9" w:rsidP="00B5280C">
      <w:r>
        <w:continuationSeparator/>
      </w:r>
    </w:p>
  </w:endnote>
  <w:endnote w:type="continuationNotice" w:id="1">
    <w:p w14:paraId="0504879D" w14:textId="77777777" w:rsidR="00237BB9" w:rsidRDefault="00237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5F440" w14:textId="4ECE31A0" w:rsidR="001E0F69" w:rsidRDefault="005934C3">
    <w:pPr>
      <w:pStyle w:val="Pieddepage"/>
    </w:pPr>
    <w:r>
      <w:rPr>
        <w:rFonts w:ascii="Calibri" w:hAnsi="Calibri" w:cs="Calibri"/>
        <w:noProof/>
        <w:color w:val="000000"/>
        <w:sz w:val="22"/>
        <w:szCs w:val="22"/>
      </w:rPr>
      <w:drawing>
        <wp:anchor distT="0" distB="0" distL="114300" distR="114300" simplePos="0" relativeHeight="251658240" behindDoc="0" locked="0" layoutInCell="1" allowOverlap="1" wp14:anchorId="014B7415" wp14:editId="39293F67">
          <wp:simplePos x="0" y="0"/>
          <wp:positionH relativeFrom="column">
            <wp:posOffset>-549910</wp:posOffset>
          </wp:positionH>
          <wp:positionV relativeFrom="paragraph">
            <wp:posOffset>213360</wp:posOffset>
          </wp:positionV>
          <wp:extent cx="520065" cy="205105"/>
          <wp:effectExtent l="0" t="0" r="63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 cy="205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1157AA8D" wp14:editId="46C9720D">
              <wp:simplePos x="0" y="0"/>
              <wp:positionH relativeFrom="column">
                <wp:posOffset>-3810</wp:posOffset>
              </wp:positionH>
              <wp:positionV relativeFrom="paragraph">
                <wp:posOffset>206375</wp:posOffset>
              </wp:positionV>
              <wp:extent cx="8702675" cy="236220"/>
              <wp:effectExtent l="0" t="0" r="3175" b="5080"/>
              <wp:wrapNone/>
              <wp:docPr id="8" name="Zone de texte 8"/>
              <wp:cNvGraphicFramePr/>
              <a:graphic xmlns:a="http://schemas.openxmlformats.org/drawingml/2006/main">
                <a:graphicData uri="http://schemas.microsoft.com/office/word/2010/wordprocessingShape">
                  <wps:wsp>
                    <wps:cNvSpPr txBox="1"/>
                    <wps:spPr>
                      <a:xfrm>
                        <a:off x="0" y="0"/>
                        <a:ext cx="8702675" cy="236220"/>
                      </a:xfrm>
                      <a:prstGeom prst="rect">
                        <a:avLst/>
                      </a:prstGeom>
                      <a:solidFill>
                        <a:schemeClr val="lt1"/>
                      </a:solidFill>
                      <a:ln w="6350">
                        <a:noFill/>
                      </a:ln>
                    </wps:spPr>
                    <wps:txbx>
                      <w:txbxContent>
                        <w:p w14:paraId="0CDE8F5D" w14:textId="77777777" w:rsidR="005934C3" w:rsidRPr="007B438A" w:rsidRDefault="005934C3" w:rsidP="005934C3">
                          <w:pPr>
                            <w:jc w:val="both"/>
                            <w:rPr>
                              <w:rFonts w:ascii="Times New Roman" w:eastAsia="Times New Roman" w:hAnsi="Times New Roman" w:cs="Times New Roman"/>
                              <w:sz w:val="16"/>
                              <w:szCs w:val="16"/>
                              <w:lang w:eastAsia="fr-FR"/>
                            </w:rPr>
                          </w:pPr>
                          <w:r w:rsidRPr="007B438A">
                            <w:rPr>
                              <w:rFonts w:eastAsia="Times New Roman"/>
                              <w:i/>
                              <w:color w:val="000000"/>
                              <w:sz w:val="16"/>
                              <w:szCs w:val="16"/>
                              <w:shd w:val="clear" w:color="auto" w:fill="FFFFFF"/>
                              <w:lang w:eastAsia="fr-FR"/>
                            </w:rPr>
                            <w:t>Licence CC-BY-NC-SA : vous pouvez le modifier et le partager en citant l'origine ; pas d'utilisation commerciale</w:t>
                          </w:r>
                        </w:p>
                        <w:p w14:paraId="512E9DAE" w14:textId="77777777" w:rsidR="005934C3" w:rsidRDefault="005934C3" w:rsidP="005934C3"/>
                      </w:txbxContent>
                    </wps:txbx>
                    <wps:bodyPr rot="0" spcFirstLastPara="0" vertOverflow="overflow" horzOverflow="overflow" vert="horz" wrap="none" lIns="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7AA8D" id="_x0000_t202" coordsize="21600,21600" o:spt="202" path="m,l,21600r21600,l21600,xe">
              <v:stroke joinstyle="miter"/>
              <v:path gradientshapeok="t" o:connecttype="rect"/>
            </v:shapetype>
            <v:shape id="Zone de texte 8" o:spid="_x0000_s1028" type="#_x0000_t202" style="position:absolute;margin-left:-.3pt;margin-top:16.25pt;width:685.25pt;height:18.6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" fillcolor="white [3201]" stroked="f" strokeweight=".5pt">
              <v:textbox inset="0">
                <w:txbxContent>
                  <w:p w14:paraId="0CDE8F5D" w14:textId="77777777" w:rsidR="005934C3" w:rsidRPr="007B438A" w:rsidRDefault="005934C3" w:rsidP="005934C3">
                    <w:pPr>
                      <w:jc w:val="both"/>
                      <w:rPr>
                        <w:rFonts w:ascii="Times New Roman" w:eastAsia="Times New Roman" w:hAnsi="Times New Roman" w:cs="Times New Roman"/>
                        <w:sz w:val="16"/>
                        <w:szCs w:val="16"/>
                        <w:lang w:eastAsia="fr-FR"/>
                      </w:rPr>
                    </w:pPr>
                    <w:r w:rsidRPr="007B438A">
                      <w:rPr>
                        <w:rFonts w:eastAsia="Times New Roman"/>
                        <w:i/>
                        <w:color w:val="000000"/>
                        <w:sz w:val="16"/>
                        <w:szCs w:val="16"/>
                        <w:shd w:val="clear" w:color="auto" w:fill="FFFFFF"/>
                        <w:lang w:eastAsia="fr-FR"/>
                      </w:rPr>
                      <w:t>Licence CC-BY-NC-SA : vous pouvez le modifier et le partager en citant l'origine ; pas d'utilisation commerciale</w:t>
                    </w:r>
                  </w:p>
                  <w:p w14:paraId="512E9DAE" w14:textId="77777777" w:rsidR="005934C3" w:rsidRDefault="005934C3" w:rsidP="005934C3"/>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28BBBD24" wp14:editId="228AED97">
              <wp:simplePos x="0" y="0"/>
              <wp:positionH relativeFrom="column">
                <wp:posOffset>-565265</wp:posOffset>
              </wp:positionH>
              <wp:positionV relativeFrom="paragraph">
                <wp:posOffset>0</wp:posOffset>
              </wp:positionV>
              <wp:extent cx="7015941" cy="266007"/>
              <wp:effectExtent l="0" t="0" r="7620" b="1270"/>
              <wp:wrapNone/>
              <wp:docPr id="9" name="Zone de texte 9"/>
              <wp:cNvGraphicFramePr/>
              <a:graphic xmlns:a="http://schemas.openxmlformats.org/drawingml/2006/main">
                <a:graphicData uri="http://schemas.microsoft.com/office/word/2010/wordprocessingShape">
                  <wps:wsp>
                    <wps:cNvSpPr txBox="1"/>
                    <wps:spPr>
                      <a:xfrm>
                        <a:off x="0" y="0"/>
                        <a:ext cx="7015941" cy="266007"/>
                      </a:xfrm>
                      <a:prstGeom prst="rect">
                        <a:avLst/>
                      </a:prstGeom>
                      <a:noFill/>
                      <a:ln w="6350">
                        <a:noFill/>
                      </a:ln>
                    </wps:spPr>
                    <wps:txbx>
                      <w:txbxContent>
                        <w:p w14:paraId="088FF1A9" w14:textId="77777777" w:rsidR="005934C3" w:rsidRPr="008E7248" w:rsidRDefault="005934C3" w:rsidP="005934C3">
                          <w:pPr>
                            <w:rPr>
                              <w:rFonts w:ascii="Times New Roman" w:eastAsia="Times New Roman" w:hAnsi="Times New Roman" w:cs="Times New Roman"/>
                              <w:color w:val="00B050"/>
                              <w:lang w:eastAsia="fr-FR"/>
                            </w:rPr>
                          </w:pPr>
                          <w:r w:rsidRPr="008E7248">
                            <w:rPr>
                              <w:rFonts w:eastAsia="Times New Roman"/>
                              <w:b/>
                              <w:bCs/>
                              <w:color w:val="00B050"/>
                              <w:shd w:val="clear" w:color="auto" w:fill="FFFFFF"/>
                              <w:lang w:eastAsia="fr-FR"/>
                            </w:rPr>
                            <w:t>Retrouvez ce modèle de document et tous nos guides de durabilité sur monentreprisedurable.ch</w:t>
                          </w:r>
                        </w:p>
                        <w:p w14:paraId="153686FC" w14:textId="77777777" w:rsidR="005934C3" w:rsidRPr="008E7248" w:rsidRDefault="005934C3" w:rsidP="005934C3">
                          <w:pPr>
                            <w:rPr>
                              <w:color w:val="00B05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BBBD24" id="Zone de texte 9" o:spid="_x0000_s1029" type="#_x0000_t202" style="position:absolute;margin-left:-44.5pt;margin-top:0;width:552.45pt;height:2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" filled="f" stroked="f" strokeweight=".5pt">
              <v:textbox inset="0,0,0,0">
                <w:txbxContent>
                  <w:p w14:paraId="088FF1A9" w14:textId="77777777" w:rsidR="005934C3" w:rsidRPr="008E7248" w:rsidRDefault="005934C3" w:rsidP="005934C3">
                    <w:pPr>
                      <w:rPr>
                        <w:rFonts w:ascii="Times New Roman" w:eastAsia="Times New Roman" w:hAnsi="Times New Roman" w:cs="Times New Roman"/>
                        <w:color w:val="00B050"/>
                        <w:lang w:eastAsia="fr-FR"/>
                      </w:rPr>
                    </w:pPr>
                    <w:r w:rsidRPr="008E7248">
                      <w:rPr>
                        <w:rFonts w:eastAsia="Times New Roman"/>
                        <w:b/>
                        <w:bCs/>
                        <w:color w:val="00B050"/>
                        <w:shd w:val="clear" w:color="auto" w:fill="FFFFFF"/>
                        <w:lang w:eastAsia="fr-FR"/>
                      </w:rPr>
                      <w:t>Retrouvez ce modèle de document et tous nos guides de durabilité sur monentreprisedurable.ch</w:t>
                    </w:r>
                  </w:p>
                  <w:p w14:paraId="153686FC" w14:textId="77777777" w:rsidR="005934C3" w:rsidRPr="008E7248" w:rsidRDefault="005934C3" w:rsidP="005934C3">
                    <w:pPr>
                      <w:rPr>
                        <w:color w:val="00B05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6E93" w14:textId="77777777" w:rsidR="00237BB9" w:rsidRDefault="00237BB9" w:rsidP="00B5280C">
      <w:r>
        <w:separator/>
      </w:r>
    </w:p>
  </w:footnote>
  <w:footnote w:type="continuationSeparator" w:id="0">
    <w:p w14:paraId="753ADCF5" w14:textId="77777777" w:rsidR="00237BB9" w:rsidRDefault="00237BB9" w:rsidP="00B5280C">
      <w:r>
        <w:continuationSeparator/>
      </w:r>
    </w:p>
  </w:footnote>
  <w:footnote w:type="continuationNotice" w:id="1">
    <w:p w14:paraId="7D42246B" w14:textId="77777777" w:rsidR="00237BB9" w:rsidRDefault="00237B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50E0"/>
    <w:multiLevelType w:val="hybridMultilevel"/>
    <w:tmpl w:val="E6D04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FA6FC6"/>
    <w:multiLevelType w:val="hybridMultilevel"/>
    <w:tmpl w:val="0E16D132"/>
    <w:lvl w:ilvl="0" w:tplc="E92E1B8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EC078A"/>
    <w:multiLevelType w:val="multilevel"/>
    <w:tmpl w:val="DD92A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E1608"/>
    <w:multiLevelType w:val="hybridMultilevel"/>
    <w:tmpl w:val="DE2AAC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CE2F4C"/>
    <w:multiLevelType w:val="hybridMultilevel"/>
    <w:tmpl w:val="7E249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7449EF"/>
    <w:multiLevelType w:val="hybridMultilevel"/>
    <w:tmpl w:val="BA24A962"/>
    <w:lvl w:ilvl="0" w:tplc="9ED03F8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E4292B"/>
    <w:multiLevelType w:val="multilevel"/>
    <w:tmpl w:val="9DD0C5E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6D199B"/>
    <w:multiLevelType w:val="hybridMultilevel"/>
    <w:tmpl w:val="228A5B94"/>
    <w:lvl w:ilvl="0" w:tplc="D05298C4">
      <w:start w:val="2"/>
      <w:numFmt w:val="bullet"/>
      <w:lvlText w:val=""/>
      <w:lvlJc w:val="left"/>
      <w:pPr>
        <w:ind w:left="720" w:hanging="360"/>
      </w:pPr>
      <w:rPr>
        <w:rFonts w:ascii="Wingdings" w:eastAsiaTheme="majorEastAsia"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FC5318"/>
    <w:multiLevelType w:val="hybridMultilevel"/>
    <w:tmpl w:val="F09C1FDE"/>
    <w:lvl w:ilvl="0" w:tplc="64126A8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DA309FC"/>
    <w:multiLevelType w:val="hybridMultilevel"/>
    <w:tmpl w:val="6CC66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650E89"/>
    <w:multiLevelType w:val="hybridMultilevel"/>
    <w:tmpl w:val="2640AC24"/>
    <w:lvl w:ilvl="0" w:tplc="7FB4BBCC">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97757BF"/>
    <w:multiLevelType w:val="multilevel"/>
    <w:tmpl w:val="F29615E0"/>
    <w:lvl w:ilvl="0">
      <w:start w:val="1"/>
      <w:numFmt w:val="upperRoman"/>
      <w:lvlText w:val="%1."/>
      <w:lvlJc w:val="left"/>
      <w:pPr>
        <w:ind w:left="1080" w:hanging="72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C536D01"/>
    <w:multiLevelType w:val="hybridMultilevel"/>
    <w:tmpl w:val="FE828A48"/>
    <w:lvl w:ilvl="0" w:tplc="9682740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DB62742"/>
    <w:multiLevelType w:val="hybridMultilevel"/>
    <w:tmpl w:val="727EF0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410FE6"/>
    <w:multiLevelType w:val="hybridMultilevel"/>
    <w:tmpl w:val="2A2C3DD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49C83A59"/>
    <w:multiLevelType w:val="hybridMultilevel"/>
    <w:tmpl w:val="41EE94C4"/>
    <w:lvl w:ilvl="0" w:tplc="586CAD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B67604"/>
    <w:multiLevelType w:val="hybridMultilevel"/>
    <w:tmpl w:val="B5809CF6"/>
    <w:lvl w:ilvl="0" w:tplc="19DC8DC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52CE6FDD"/>
    <w:multiLevelType w:val="hybridMultilevel"/>
    <w:tmpl w:val="AB52EFD4"/>
    <w:lvl w:ilvl="0" w:tplc="C9FC58D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8242433"/>
    <w:multiLevelType w:val="hybridMultilevel"/>
    <w:tmpl w:val="E2EAD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86138"/>
    <w:multiLevelType w:val="hybridMultilevel"/>
    <w:tmpl w:val="E90E6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4D2C65"/>
    <w:multiLevelType w:val="hybridMultilevel"/>
    <w:tmpl w:val="1A5A60BE"/>
    <w:lvl w:ilvl="0" w:tplc="AB648DC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395278D"/>
    <w:multiLevelType w:val="hybridMultilevel"/>
    <w:tmpl w:val="CD48C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137570"/>
    <w:multiLevelType w:val="hybridMultilevel"/>
    <w:tmpl w:val="0D164496"/>
    <w:lvl w:ilvl="0" w:tplc="2B62BE4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5DE36F5"/>
    <w:multiLevelType w:val="hybridMultilevel"/>
    <w:tmpl w:val="0218BC8A"/>
    <w:lvl w:ilvl="0" w:tplc="19EA96EA">
      <w:start w:val="4"/>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CC63587"/>
    <w:multiLevelType w:val="hybridMultilevel"/>
    <w:tmpl w:val="5BB491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A9704C"/>
    <w:multiLevelType w:val="hybridMultilevel"/>
    <w:tmpl w:val="D6367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2828014">
    <w:abstractNumId w:val="16"/>
  </w:num>
  <w:num w:numId="2" w16cid:durableId="955022757">
    <w:abstractNumId w:val="6"/>
  </w:num>
  <w:num w:numId="3" w16cid:durableId="210102865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3051542">
    <w:abstractNumId w:val="2"/>
  </w:num>
  <w:num w:numId="5" w16cid:durableId="557665225">
    <w:abstractNumId w:val="23"/>
  </w:num>
  <w:num w:numId="6" w16cid:durableId="359012866">
    <w:abstractNumId w:val="7"/>
  </w:num>
  <w:num w:numId="7" w16cid:durableId="259947931">
    <w:abstractNumId w:val="1"/>
  </w:num>
  <w:num w:numId="8" w16cid:durableId="963272819">
    <w:abstractNumId w:val="24"/>
  </w:num>
  <w:num w:numId="9" w16cid:durableId="184561978">
    <w:abstractNumId w:val="21"/>
  </w:num>
  <w:num w:numId="10" w16cid:durableId="1909148699">
    <w:abstractNumId w:val="25"/>
  </w:num>
  <w:num w:numId="11" w16cid:durableId="1999461492">
    <w:abstractNumId w:val="3"/>
  </w:num>
  <w:num w:numId="12" w16cid:durableId="377826969">
    <w:abstractNumId w:val="5"/>
  </w:num>
  <w:num w:numId="13" w16cid:durableId="530338526">
    <w:abstractNumId w:val="12"/>
  </w:num>
  <w:num w:numId="14" w16cid:durableId="969746773">
    <w:abstractNumId w:val="17"/>
  </w:num>
  <w:num w:numId="15" w16cid:durableId="1550385433">
    <w:abstractNumId w:val="10"/>
  </w:num>
  <w:num w:numId="16" w16cid:durableId="671185102">
    <w:abstractNumId w:val="20"/>
  </w:num>
  <w:num w:numId="17" w16cid:durableId="1940598504">
    <w:abstractNumId w:val="8"/>
  </w:num>
  <w:num w:numId="18" w16cid:durableId="1262488219">
    <w:abstractNumId w:val="22"/>
  </w:num>
  <w:num w:numId="19" w16cid:durableId="1317027508">
    <w:abstractNumId w:val="9"/>
  </w:num>
  <w:num w:numId="20" w16cid:durableId="1467578459">
    <w:abstractNumId w:val="0"/>
  </w:num>
  <w:num w:numId="21" w16cid:durableId="1260916031">
    <w:abstractNumId w:val="19"/>
  </w:num>
  <w:num w:numId="22" w16cid:durableId="209877922">
    <w:abstractNumId w:val="18"/>
  </w:num>
  <w:num w:numId="23" w16cid:durableId="2020962201">
    <w:abstractNumId w:val="4"/>
  </w:num>
  <w:num w:numId="24" w16cid:durableId="146363161">
    <w:abstractNumId w:val="13"/>
  </w:num>
  <w:num w:numId="25" w16cid:durableId="2060664263">
    <w:abstractNumId w:val="14"/>
  </w:num>
  <w:num w:numId="26" w16cid:durableId="13307940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AA2"/>
    <w:rsid w:val="000033C9"/>
    <w:rsid w:val="00007020"/>
    <w:rsid w:val="00075380"/>
    <w:rsid w:val="001159DB"/>
    <w:rsid w:val="001A1737"/>
    <w:rsid w:val="001E0F69"/>
    <w:rsid w:val="00237BB9"/>
    <w:rsid w:val="00252670"/>
    <w:rsid w:val="002777C2"/>
    <w:rsid w:val="00295368"/>
    <w:rsid w:val="002A4299"/>
    <w:rsid w:val="00301C8E"/>
    <w:rsid w:val="00330D17"/>
    <w:rsid w:val="003D6A17"/>
    <w:rsid w:val="004A4AA2"/>
    <w:rsid w:val="005934C3"/>
    <w:rsid w:val="00650C0E"/>
    <w:rsid w:val="00727F5D"/>
    <w:rsid w:val="007474BE"/>
    <w:rsid w:val="007653A2"/>
    <w:rsid w:val="0081200C"/>
    <w:rsid w:val="008174F7"/>
    <w:rsid w:val="0082317B"/>
    <w:rsid w:val="00860713"/>
    <w:rsid w:val="008937B7"/>
    <w:rsid w:val="008E0F96"/>
    <w:rsid w:val="00AB5D56"/>
    <w:rsid w:val="00B5280C"/>
    <w:rsid w:val="00B934A2"/>
    <w:rsid w:val="00BC434A"/>
    <w:rsid w:val="00C82B89"/>
    <w:rsid w:val="00E40531"/>
    <w:rsid w:val="00E658CF"/>
    <w:rsid w:val="00F301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AFC05"/>
  <w15:chartTrackingRefBased/>
  <w15:docId w15:val="{543A16B0-1EDE-8945-AB60-D1148D67D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iCs/>
        <w:color w:val="000000" w:themeColor="text1"/>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AA2"/>
  </w:style>
  <w:style w:type="paragraph" w:styleId="Titre3">
    <w:name w:val="heading 3"/>
    <w:basedOn w:val="Normal"/>
    <w:next w:val="Normal"/>
    <w:link w:val="Titre3Car"/>
    <w:uiPriority w:val="9"/>
    <w:semiHidden/>
    <w:unhideWhenUsed/>
    <w:qFormat/>
    <w:rsid w:val="004A4AA2"/>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semiHidden/>
    <w:unhideWhenUsed/>
    <w:qFormat/>
    <w:rsid w:val="004A4AA2"/>
    <w:pPr>
      <w:keepNext/>
      <w:keepLines/>
      <w:spacing w:before="40"/>
      <w:outlineLvl w:val="3"/>
    </w:pPr>
    <w:rPr>
      <w:rFonts w:asciiTheme="majorHAnsi" w:eastAsiaTheme="majorEastAsia" w:hAnsiTheme="majorHAnsi" w:cstheme="majorBidi"/>
      <w:i/>
      <w:iCs w:val="0"/>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Sousparties">
    <w:name w:val="1. Sous parties"/>
    <w:basedOn w:val="Titre3"/>
    <w:next w:val="Normal"/>
    <w:link w:val="1SouspartiesChar"/>
    <w:autoRedefine/>
    <w:qFormat/>
    <w:rsid w:val="000033C9"/>
    <w:pPr>
      <w:spacing w:before="200" w:line="276" w:lineRule="auto"/>
      <w:ind w:left="1080" w:hanging="720"/>
    </w:pPr>
    <w:rPr>
      <w:rFonts w:ascii="Times New Roman" w:eastAsia="Times New Roman" w:hAnsi="Times New Roman" w:cs="Times New Roman"/>
      <w:b/>
      <w:color w:val="000000"/>
      <w:szCs w:val="26"/>
    </w:rPr>
  </w:style>
  <w:style w:type="character" w:customStyle="1" w:styleId="1SouspartiesChar">
    <w:name w:val="1. Sous parties Char"/>
    <w:link w:val="1Sousparties"/>
    <w:rsid w:val="000033C9"/>
    <w:rPr>
      <w:rFonts w:ascii="Times New Roman" w:eastAsia="Times New Roman" w:hAnsi="Times New Roman" w:cs="Times New Roman"/>
      <w:b/>
      <w:color w:val="000000"/>
      <w:szCs w:val="26"/>
      <w:lang w:eastAsia="fr-FR"/>
    </w:rPr>
  </w:style>
  <w:style w:type="paragraph" w:customStyle="1" w:styleId="Soussouspartie">
    <w:name w:val="Sous sous partie"/>
    <w:basedOn w:val="Titre4"/>
    <w:link w:val="SoussouspartieChar"/>
    <w:qFormat/>
    <w:rsid w:val="004A4AA2"/>
    <w:rPr>
      <w:rFonts w:ascii="Times New Roman" w:hAnsi="Times New Roman"/>
      <w:b/>
      <w:i w:val="0"/>
      <w:color w:val="000000" w:themeColor="text1"/>
      <w:szCs w:val="26"/>
    </w:rPr>
  </w:style>
  <w:style w:type="character" w:customStyle="1" w:styleId="SoussouspartieChar">
    <w:name w:val="Sous sous partie Char"/>
    <w:basedOn w:val="Policepardfaut"/>
    <w:link w:val="Soussouspartie"/>
    <w:rsid w:val="004A4AA2"/>
    <w:rPr>
      <w:rFonts w:ascii="Times New Roman" w:eastAsiaTheme="majorEastAsia" w:hAnsi="Times New Roman" w:cstheme="majorBidi"/>
      <w:b/>
      <w:iCs w:val="0"/>
      <w:color w:val="000000" w:themeColor="text1"/>
      <w:szCs w:val="26"/>
      <w:lang w:val="fr-CH" w:eastAsia="fr-FR"/>
    </w:rPr>
  </w:style>
  <w:style w:type="paragraph" w:styleId="Paragraphedeliste">
    <w:name w:val="List Paragraph"/>
    <w:basedOn w:val="Normal"/>
    <w:uiPriority w:val="34"/>
    <w:qFormat/>
    <w:rsid w:val="004A4AA2"/>
    <w:pPr>
      <w:ind w:left="720"/>
    </w:pPr>
    <w:rPr>
      <w:rFonts w:ascii="Calibri" w:eastAsia="Calibri" w:hAnsi="Calibri" w:cs="Times New Roman"/>
    </w:rPr>
  </w:style>
  <w:style w:type="character" w:styleId="Lienhypertexte">
    <w:name w:val="Hyperlink"/>
    <w:basedOn w:val="Policepardfaut"/>
    <w:uiPriority w:val="99"/>
    <w:unhideWhenUsed/>
    <w:rsid w:val="004A4AA2"/>
    <w:rPr>
      <w:color w:val="0563C1" w:themeColor="hyperlink"/>
      <w:u w:val="single"/>
    </w:rPr>
  </w:style>
  <w:style w:type="character" w:styleId="lev">
    <w:name w:val="Strong"/>
    <w:basedOn w:val="Policepardfaut"/>
    <w:uiPriority w:val="22"/>
    <w:qFormat/>
    <w:rsid w:val="004A4AA2"/>
    <w:rPr>
      <w:b/>
      <w:bCs/>
    </w:rPr>
  </w:style>
  <w:style w:type="paragraph" w:customStyle="1" w:styleId="mb-8">
    <w:name w:val="mb-8"/>
    <w:basedOn w:val="Normal"/>
    <w:rsid w:val="004A4AA2"/>
    <w:pPr>
      <w:spacing w:before="100" w:beforeAutospacing="1" w:after="100" w:afterAutospacing="1"/>
    </w:pPr>
    <w:rPr>
      <w:rFonts w:eastAsia="Times New Roman" w:cs="Times New Roman"/>
    </w:rPr>
  </w:style>
  <w:style w:type="paragraph" w:customStyle="1" w:styleId="inline-block">
    <w:name w:val="inline-block"/>
    <w:basedOn w:val="Normal"/>
    <w:rsid w:val="004A4AA2"/>
    <w:pPr>
      <w:spacing w:before="100" w:beforeAutospacing="1" w:after="100" w:afterAutospacing="1"/>
    </w:pPr>
    <w:rPr>
      <w:rFonts w:eastAsia="Times New Roman" w:cs="Times New Roman"/>
    </w:rPr>
  </w:style>
  <w:style w:type="character" w:customStyle="1" w:styleId="markedcontent">
    <w:name w:val="markedcontent"/>
    <w:basedOn w:val="Policepardfaut"/>
    <w:rsid w:val="004A4AA2"/>
  </w:style>
  <w:style w:type="character" w:customStyle="1" w:styleId="Titre3Car">
    <w:name w:val="Titre 3 Car"/>
    <w:basedOn w:val="Policepardfaut"/>
    <w:link w:val="Titre3"/>
    <w:uiPriority w:val="9"/>
    <w:semiHidden/>
    <w:rsid w:val="004A4AA2"/>
    <w:rPr>
      <w:rFonts w:asciiTheme="majorHAnsi" w:eastAsiaTheme="majorEastAsia" w:hAnsiTheme="majorHAnsi" w:cstheme="majorBidi"/>
      <w:color w:val="1F3763" w:themeColor="accent1" w:themeShade="7F"/>
      <w:lang w:val="fr-CH" w:eastAsia="fr-FR"/>
    </w:rPr>
  </w:style>
  <w:style w:type="character" w:customStyle="1" w:styleId="Titre4Car">
    <w:name w:val="Titre 4 Car"/>
    <w:basedOn w:val="Policepardfaut"/>
    <w:link w:val="Titre4"/>
    <w:uiPriority w:val="9"/>
    <w:semiHidden/>
    <w:rsid w:val="004A4AA2"/>
    <w:rPr>
      <w:rFonts w:asciiTheme="majorHAnsi" w:eastAsiaTheme="majorEastAsia" w:hAnsiTheme="majorHAnsi" w:cstheme="majorBidi"/>
      <w:i/>
      <w:iCs w:val="0"/>
      <w:color w:val="2F5496" w:themeColor="accent1" w:themeShade="BF"/>
      <w:lang w:val="fr-CH" w:eastAsia="fr-FR"/>
    </w:rPr>
  </w:style>
  <w:style w:type="character" w:styleId="Lienhypertextesuivivisit">
    <w:name w:val="FollowedHyperlink"/>
    <w:basedOn w:val="Policepardfaut"/>
    <w:uiPriority w:val="99"/>
    <w:semiHidden/>
    <w:unhideWhenUsed/>
    <w:rsid w:val="004A4AA2"/>
    <w:rPr>
      <w:color w:val="954F72" w:themeColor="followedHyperlink"/>
      <w:u w:val="single"/>
    </w:rPr>
  </w:style>
  <w:style w:type="character" w:styleId="Mentionnonrsolue">
    <w:name w:val="Unresolved Mention"/>
    <w:basedOn w:val="Policepardfaut"/>
    <w:uiPriority w:val="99"/>
    <w:semiHidden/>
    <w:unhideWhenUsed/>
    <w:rsid w:val="004A4AA2"/>
    <w:rPr>
      <w:color w:val="605E5C"/>
      <w:shd w:val="clear" w:color="auto" w:fill="E1DFDD"/>
    </w:rPr>
  </w:style>
  <w:style w:type="paragraph" w:styleId="En-tte">
    <w:name w:val="header"/>
    <w:basedOn w:val="Normal"/>
    <w:link w:val="En-tteCar"/>
    <w:uiPriority w:val="99"/>
    <w:unhideWhenUsed/>
    <w:rsid w:val="00B5280C"/>
    <w:pPr>
      <w:tabs>
        <w:tab w:val="center" w:pos="4536"/>
        <w:tab w:val="right" w:pos="9072"/>
      </w:tabs>
    </w:pPr>
  </w:style>
  <w:style w:type="character" w:customStyle="1" w:styleId="En-tteCar">
    <w:name w:val="En-tête Car"/>
    <w:basedOn w:val="Policepardfaut"/>
    <w:link w:val="En-tte"/>
    <w:uiPriority w:val="99"/>
    <w:rsid w:val="00B5280C"/>
  </w:style>
  <w:style w:type="paragraph" w:styleId="Pieddepage">
    <w:name w:val="footer"/>
    <w:basedOn w:val="Normal"/>
    <w:link w:val="PieddepageCar"/>
    <w:uiPriority w:val="99"/>
    <w:unhideWhenUsed/>
    <w:rsid w:val="00B5280C"/>
    <w:pPr>
      <w:tabs>
        <w:tab w:val="center" w:pos="4536"/>
        <w:tab w:val="right" w:pos="9072"/>
      </w:tabs>
    </w:pPr>
  </w:style>
  <w:style w:type="character" w:customStyle="1" w:styleId="PieddepageCar">
    <w:name w:val="Pied de page Car"/>
    <w:basedOn w:val="Policepardfaut"/>
    <w:link w:val="Pieddepage"/>
    <w:uiPriority w:val="99"/>
    <w:rsid w:val="00B52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uidesocial.ch/recherche/fiche/generatepdfAll/102" TargetMode="External"/><Relationship Id="rId18" Type="http://schemas.openxmlformats.org/officeDocument/2006/relationships/hyperlink" Target="https://espacedroit.ch/articles/harcelement-sexuel/" TargetMode="External"/><Relationship Id="rId26" Type="http://schemas.openxmlformats.org/officeDocument/2006/relationships/hyperlink" Target="http://www.ladragueautravail.ch/" TargetMode="External"/><Relationship Id="rId21" Type="http://schemas.openxmlformats.org/officeDocument/2006/relationships/hyperlink" Target="https://www.ekr.admin.ch/bases_juridiques/f264.html" TargetMode="External"/><Relationship Id="rId34" Type="http://schemas.openxmlformats.org/officeDocument/2006/relationships/hyperlink" Target="https://www.ebg.admin.ch/dam/ebg/fr/dokumente/haeusliche_gewalt/infoblaetter/b2.pdf.download.pdf/b2_stalking-fr.pdf" TargetMode="External"/><Relationship Id="rId7" Type="http://schemas.openxmlformats.org/officeDocument/2006/relationships/settings" Target="settings.xml"/><Relationship Id="rId12" Type="http://schemas.openxmlformats.org/officeDocument/2006/relationships/hyperlink" Target="https://www.seco.admin.ch/dam/seco/fr/dokumente/Publikationen_Dienstleistungen/Publikationen_Formulare/Arbeit/Arbeitsbedingungen/Broschueren/seco_personlichkeit_d_web.pdf.download.pdf/seco_personlichkeit_f_web.pdf" TargetMode="External"/><Relationship Id="rId17" Type="http://schemas.openxmlformats.org/officeDocument/2006/relationships/hyperlink" Target="https://espacedroit.ch/articles/licenciement-immediat/" TargetMode="External"/><Relationship Id="rId25" Type="http://schemas.openxmlformats.org/officeDocument/2006/relationships/hyperlink" Target="http://www.non-c-non.chv/" TargetMode="External"/><Relationship Id="rId33" Type="http://schemas.openxmlformats.org/officeDocument/2006/relationships/hyperlink" Target="https://www.seco.admin.ch/dam/seco/fr/dokumente/Publikationen_Dienstleistungen/Publikationen_Formulare/Arbeit/Arbeitsbedingungen/Broschueren/seco_personlichkeit_d_web.pdf.download.pdf/seco_personlichkeit_f_web.pdf" TargetMode="External"/><Relationship Id="rId2" Type="http://schemas.openxmlformats.org/officeDocument/2006/relationships/customXml" Target="../customXml/item2.xml"/><Relationship Id="rId16" Type="http://schemas.openxmlformats.org/officeDocument/2006/relationships/hyperlink" Target="https://www.seco.admin.ch/dam/seco/fr/dokumente/Publikationen_Dienstleistungen/Publikationen_Formulare/Arbeit/Arbeitsbedingungen/Broschueren/seco_personlichkeit_d_web.pdf.download.pdf/seco_personlichkeit_f_web.pdf" TargetMode="External"/><Relationship Id="rId20" Type="http://schemas.openxmlformats.org/officeDocument/2006/relationships/hyperlink" Target="https://www.ebg.admin.ch/ebg/fr/home/themes/droit/loi-sur-l-egalite/la-procedure-de-conciliation-gratuite.html" TargetMode="External"/><Relationship Id="rId29" Type="http://schemas.openxmlformats.org/officeDocument/2006/relationships/hyperlink" Target="https://www.seco.admin.ch/seco/fr/home/Arbeit/Personenfreizugigkeit_Arbeitsbeziehungen/Arbeitsrecht/FAQ_zum_privaten_Arbeitsrecht.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harcelementsexuel.ch/" TargetMode="External"/><Relationship Id="rId32" Type="http://schemas.openxmlformats.org/officeDocument/2006/relationships/hyperlink" Target="https://www.iva-ch.ch/fr/theme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eco.admin.ch/dam/seco/fr/dokumente/Publikationen_Dienstleistungen/Publikationen_Formulare/Arbeit/Arbeitsbedingungen/Broschueren/seco_personlichkeit_d_web.pdf.download.pdf/seco_personlichkeit_f_web.pdf" TargetMode="External"/><Relationship Id="rId23" Type="http://schemas.openxmlformats.org/officeDocument/2006/relationships/hyperlink" Target="https://www.ch.ch/fr/travail/conflits-sur-le-lieu-de-travail/" TargetMode="External"/><Relationship Id="rId28" Type="http://schemas.openxmlformats.org/officeDocument/2006/relationships/hyperlink" Target="http://www.harcelement-pendant-lapprentissage.ch/"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h.ch/fr/travail/conflits-sur-le-lieu-de-travail/" TargetMode="External"/><Relationship Id="rId31" Type="http://schemas.openxmlformats.org/officeDocument/2006/relationships/hyperlink" Target="https://www.ch.ch/fr/travail/conflits-sur-le-lieu-de-travai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co.admin.ch/dam/seco/fr/dokumente/Publikationen_Dienstleistungen/Publikationen_Formulare/Arbeit/Arbeitsbedingungen/Broschueren/seco_personlichkeit_d_web.pdf.download.pdf/seco_personlichkeit_f_web.pdf" TargetMode="External"/><Relationship Id="rId22" Type="http://schemas.openxmlformats.org/officeDocument/2006/relationships/hyperlink" Target="https://www.edi.admin.ch/edi/fr/home/themes/egalite/egalite-des-personnes-handicapees.html" TargetMode="External"/><Relationship Id="rId27" Type="http://schemas.openxmlformats.org/officeDocument/2006/relationships/hyperlink" Target="http://www.ladragueautravail.ch/" TargetMode="External"/><Relationship Id="rId30" Type="http://schemas.openxmlformats.org/officeDocument/2006/relationships/hyperlink" Target="https://www.seco.admin.ch/seco/fr/home/Arbeit/Arbeitsbedingungen/Arbeitsgesetz-und-Verordnungen.html"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B22C0A620DA94CBF4AC2BBFA60202A" ma:contentTypeVersion="12" ma:contentTypeDescription="Crée un document." ma:contentTypeScope="" ma:versionID="c572a2e1ccd016b1b5e260a24c28713d">
  <xsd:schema xmlns:xsd="http://www.w3.org/2001/XMLSchema" xmlns:xs="http://www.w3.org/2001/XMLSchema" xmlns:p="http://schemas.microsoft.com/office/2006/metadata/properties" xmlns:ns2="b00499ba-ef6e-4337-b402-ff1a17b3e1fe" xmlns:ns3="a3a13f61-2953-4989-a9a7-556c718cebe7" targetNamespace="http://schemas.microsoft.com/office/2006/metadata/properties" ma:root="true" ma:fieldsID="2b2255bc0d2d22c6b5420380f82d29d3" ns2:_="" ns3:_="">
    <xsd:import namespace="b00499ba-ef6e-4337-b402-ff1a17b3e1fe"/>
    <xsd:import namespace="a3a13f61-2953-4989-a9a7-556c718cebe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499ba-ef6e-4337-b402-ff1a17b3e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e5b9daaa-120d-4ea4-b0f5-c2ef8bd34c3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13f61-2953-4989-a9a7-556c718cebe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45af301-8d3b-4405-aa61-60c4df563238}" ma:internalName="TaxCatchAll" ma:showField="CatchAllData" ma:web="a3a13f61-2953-4989-a9a7-556c718cebe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a13f61-2953-4989-a9a7-556c718cebe7" xsi:nil="true"/>
    <lcf76f155ced4ddcb4097134ff3c332f xmlns="b00499ba-ef6e-4337-b402-ff1a17b3e1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3EE7A1-3B7A-FE4B-A490-5866B96DE040}">
  <ds:schemaRefs>
    <ds:schemaRef ds:uri="http://schemas.openxmlformats.org/officeDocument/2006/bibliography"/>
  </ds:schemaRefs>
</ds:datastoreItem>
</file>

<file path=customXml/itemProps2.xml><?xml version="1.0" encoding="utf-8"?>
<ds:datastoreItem xmlns:ds="http://schemas.openxmlformats.org/officeDocument/2006/customXml" ds:itemID="{E95F1AF8-BC2D-4172-A5D5-2C7FD9C2E667}">
  <ds:schemaRefs>
    <ds:schemaRef ds:uri="http://schemas.microsoft.com/sharepoint/v3/contenttype/forms"/>
  </ds:schemaRefs>
</ds:datastoreItem>
</file>

<file path=customXml/itemProps3.xml><?xml version="1.0" encoding="utf-8"?>
<ds:datastoreItem xmlns:ds="http://schemas.openxmlformats.org/officeDocument/2006/customXml" ds:itemID="{AF7EA426-FED8-42EF-9207-36C51D1D5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499ba-ef6e-4337-b402-ff1a17b3e1fe"/>
    <ds:schemaRef ds:uri="a3a13f61-2953-4989-a9a7-556c718ceb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9CA57-367D-4E6A-B6E0-B09BB50899AA}">
  <ds:schemaRefs>
    <ds:schemaRef ds:uri="http://schemas.microsoft.com/office/2006/metadata/properties"/>
    <ds:schemaRef ds:uri="http://schemas.microsoft.com/office/infopath/2007/PartnerControls"/>
    <ds:schemaRef ds:uri="a3a13f61-2953-4989-a9a7-556c718cebe7"/>
    <ds:schemaRef ds:uri="b00499ba-ef6e-4337-b402-ff1a17b3e1fe"/>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2778</Words>
  <Characters>15284</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Zacharie Boggio</dc:creator>
  <cp:keywords/>
  <dc:description/>
  <cp:lastModifiedBy>Isabelle Neveu</cp:lastModifiedBy>
  <cp:revision>11</cp:revision>
  <dcterms:created xsi:type="dcterms:W3CDTF">2022-10-10T11:10:00Z</dcterms:created>
  <dcterms:modified xsi:type="dcterms:W3CDTF">2023-02-09T10:29:00Z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0x01010033B22C0A620DA94CBF4AC2BBFA60202A</vt:lpwstr>
  </property>
  <property fmtid="{D5CDD505-2E9C-101B-9397-08002B2CF9AE}" pid="3" name="MediaServiceImageTags">
    <vt:lpwstr/>
  </property>
</Properties>
</file>